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Borders>
          <w:top w:val="single" w:sz="24" w:space="0" w:color="auto"/>
          <w:left w:val="single" w:sz="24" w:space="0" w:color="auto"/>
          <w:bottom w:val="single" w:sz="24" w:space="0" w:color="auto"/>
          <w:right w:val="single" w:sz="24" w:space="0" w:color="auto"/>
        </w:tblBorders>
        <w:tblLook w:val="01E0" w:firstRow="1" w:lastRow="1" w:firstColumn="1" w:lastColumn="1" w:noHBand="0" w:noVBand="0"/>
      </w:tblPr>
      <w:tblGrid>
        <w:gridCol w:w="1993"/>
        <w:gridCol w:w="7019"/>
      </w:tblGrid>
      <w:tr>
        <w:trPr>
          <w:trHeight w:val="843"/>
        </w:trPr>
        <w:tc>
          <w:tcPr>
            <w:tcW w:w="2041" w:type="dxa"/>
            <w:vMerge w:val="restart"/>
            <w:tcBorders>
              <w:top w:val="single" w:sz="24" w:space="0" w:color="auto"/>
            </w:tcBorders>
          </w:tcPr>
          <w:p>
            <w:pPr>
              <w:jc w:val="center"/>
              <w:rPr>
                <w:rFonts w:ascii="Verdana" w:eastAsia="MS Mincho" w:hAnsi="Verdana"/>
                <w:b/>
                <w:color w:val="FF0000"/>
                <w:sz w:val="16"/>
                <w:szCs w:val="16"/>
              </w:rPr>
            </w:pPr>
            <w:r>
              <w:rPr>
                <w:noProof/>
                <w:lang w:val="fr-BE" w:eastAsia="fr-BE"/>
              </w:rPr>
              <w:drawing>
                <wp:anchor distT="0" distB="0" distL="114300" distR="114300" simplePos="0" relativeHeight="251659264" behindDoc="1" locked="0" layoutInCell="1" allowOverlap="1">
                  <wp:simplePos x="0" y="0"/>
                  <wp:positionH relativeFrom="column">
                    <wp:posOffset>18415</wp:posOffset>
                  </wp:positionH>
                  <wp:positionV relativeFrom="paragraph">
                    <wp:posOffset>-1083310</wp:posOffset>
                  </wp:positionV>
                  <wp:extent cx="849630" cy="958850"/>
                  <wp:effectExtent l="19050" t="0" r="7620" b="0"/>
                  <wp:wrapTight wrapText="bothSides">
                    <wp:wrapPolygon edited="0">
                      <wp:start x="-484" y="0"/>
                      <wp:lineTo x="-484" y="21028"/>
                      <wp:lineTo x="21794" y="21028"/>
                      <wp:lineTo x="21794" y="0"/>
                      <wp:lineTo x="-484" y="0"/>
                    </wp:wrapPolygon>
                  </wp:wrapTight>
                  <wp:docPr id="2" name="Image 41" descr="Logo_FWB_Verti_Quad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1" descr="Logo_FWB_Verti_Quadri"/>
                          <pic:cNvPicPr>
                            <a:picLocks noChangeAspect="1" noChangeArrowheads="1"/>
                          </pic:cNvPicPr>
                        </pic:nvPicPr>
                        <pic:blipFill>
                          <a:blip r:embed="rId8"/>
                          <a:srcRect/>
                          <a:stretch>
                            <a:fillRect/>
                          </a:stretch>
                        </pic:blipFill>
                        <pic:spPr bwMode="auto">
                          <a:xfrm>
                            <a:off x="0" y="0"/>
                            <a:ext cx="849630" cy="958850"/>
                          </a:xfrm>
                          <a:prstGeom prst="rect">
                            <a:avLst/>
                          </a:prstGeom>
                          <a:noFill/>
                        </pic:spPr>
                      </pic:pic>
                    </a:graphicData>
                  </a:graphic>
                </wp:anchor>
              </w:drawing>
            </w:r>
          </w:p>
        </w:tc>
        <w:tc>
          <w:tcPr>
            <w:tcW w:w="7607" w:type="dxa"/>
            <w:tcBorders>
              <w:top w:val="single" w:sz="24" w:space="0" w:color="auto"/>
              <w:bottom w:val="single" w:sz="4" w:space="0" w:color="auto"/>
            </w:tcBorders>
          </w:tcPr>
          <w:p>
            <w:pPr>
              <w:rPr>
                <w:rFonts w:ascii="Verdana" w:eastAsia="MS Mincho" w:hAnsi="Verdana"/>
                <w:color w:val="FF0000"/>
              </w:rPr>
            </w:pPr>
            <w:r>
              <w:rPr>
                <w:rFonts w:ascii="Verdana" w:eastAsia="MS Mincho" w:hAnsi="Verdana"/>
                <w:b/>
                <w:sz w:val="28"/>
                <w:szCs w:val="28"/>
              </w:rPr>
              <w:t xml:space="preserve">Circulaire 6772 </w:t>
            </w:r>
            <w:r>
              <w:rPr>
                <w:rFonts w:ascii="Verdana" w:eastAsia="MS Mincho" w:hAnsi="Verdana"/>
                <w:b/>
                <w:sz w:val="28"/>
                <w:szCs w:val="28"/>
              </w:rPr>
              <w:tab/>
            </w:r>
            <w:r>
              <w:rPr>
                <w:rFonts w:ascii="Verdana" w:eastAsia="MS Mincho" w:hAnsi="Verdana"/>
                <w:b/>
                <w:sz w:val="28"/>
                <w:szCs w:val="28"/>
              </w:rPr>
              <w:tab/>
              <w:t>du 10/08/2018</w:t>
            </w:r>
            <w:bookmarkStart w:id="0" w:name="_GoBack"/>
            <w:bookmarkEnd w:id="0"/>
          </w:p>
          <w:p>
            <w:pPr>
              <w:rPr>
                <w:b/>
                <w:sz w:val="24"/>
                <w:szCs w:val="28"/>
              </w:rPr>
            </w:pPr>
            <w:r>
              <w:rPr>
                <w:b/>
                <w:color w:val="000000"/>
                <w:sz w:val="24"/>
                <w:szCs w:val="28"/>
              </w:rPr>
              <w:t xml:space="preserve">Extension de valorisation de l’expérience utile « métier » par de l’expérience utile « enseignement ». </w:t>
            </w:r>
          </w:p>
          <w:p>
            <w:pPr>
              <w:rPr>
                <w:rFonts w:ascii="Verdana" w:eastAsia="MS Mincho" w:hAnsi="Verdana"/>
                <w:b/>
              </w:rPr>
            </w:pPr>
          </w:p>
        </w:tc>
      </w:tr>
      <w:tr>
        <w:trPr>
          <w:trHeight w:val="633"/>
        </w:trPr>
        <w:tc>
          <w:tcPr>
            <w:tcW w:w="2041" w:type="dxa"/>
            <w:vMerge/>
            <w:tcBorders>
              <w:bottom w:val="single" w:sz="24" w:space="0" w:color="auto"/>
            </w:tcBorders>
          </w:tcPr>
          <w:p>
            <w:pPr>
              <w:jc w:val="center"/>
              <w:rPr>
                <w:rFonts w:ascii="Verdana" w:eastAsia="MS Mincho" w:hAnsi="Verdana"/>
                <w:b/>
                <w:color w:val="FF0000"/>
                <w:sz w:val="16"/>
                <w:szCs w:val="16"/>
              </w:rPr>
            </w:pPr>
          </w:p>
        </w:tc>
        <w:tc>
          <w:tcPr>
            <w:tcW w:w="7607" w:type="dxa"/>
            <w:tcBorders>
              <w:top w:val="single" w:sz="4" w:space="0" w:color="auto"/>
              <w:bottom w:val="single" w:sz="24" w:space="0" w:color="auto"/>
            </w:tcBorders>
          </w:tcPr>
          <w:p>
            <w:pPr>
              <w:rPr>
                <w:rFonts w:ascii="Verdana" w:eastAsia="MS Mincho" w:hAnsi="Verdana"/>
                <w:color w:val="000000"/>
                <w:sz w:val="28"/>
                <w:szCs w:val="28"/>
              </w:rPr>
            </w:pPr>
          </w:p>
        </w:tc>
      </w:tr>
    </w:tbl>
    <w:p>
      <w:pPr>
        <w:rPr>
          <w:rFonts w:ascii="Verdana" w:hAnsi="Verdana"/>
        </w:rPr>
      </w:pPr>
    </w:p>
    <w:tbl>
      <w:tblPr>
        <w:tblW w:w="294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1"/>
        <w:gridCol w:w="5203"/>
        <w:gridCol w:w="10041"/>
        <w:gridCol w:w="9779"/>
      </w:tblGrid>
      <w:tr>
        <w:trPr>
          <w:trHeight w:val="2534"/>
        </w:trPr>
        <w:tc>
          <w:tcPr>
            <w:tcW w:w="4461" w:type="dxa"/>
          </w:tcPr>
          <w:p>
            <w:pPr>
              <w:ind w:left="180" w:hanging="180"/>
              <w:rPr>
                <w:rFonts w:ascii="Cambria" w:eastAsia="MS Mincho" w:hAnsi="Cambria"/>
                <w:b/>
              </w:rPr>
            </w:pPr>
          </w:p>
          <w:p>
            <w:pPr>
              <w:shd w:val="clear" w:color="auto" w:fill="D9D9D9"/>
              <w:ind w:left="180" w:hanging="180"/>
              <w:rPr>
                <w:rFonts w:ascii="Cambria" w:eastAsia="MS Mincho" w:hAnsi="Cambria"/>
              </w:rPr>
            </w:pPr>
            <w:r>
              <w:rPr>
                <w:rFonts w:ascii="Cambria" w:eastAsia="MS Mincho" w:hAnsi="Cambria"/>
                <w:b/>
              </w:rPr>
              <w:t>Réseaux et niveaux concernés</w:t>
            </w:r>
          </w:p>
          <w:p>
            <w:pPr>
              <w:ind w:left="180" w:hanging="180"/>
              <w:rPr>
                <w:rFonts w:ascii="Cambria" w:eastAsia="MS Mincho" w:hAnsi="Cambria"/>
              </w:rPr>
            </w:pPr>
          </w:p>
          <w:bookmarkStart w:id="1" w:name="CaseACocher3"/>
          <w:p>
            <w:pPr>
              <w:ind w:left="180" w:hanging="180"/>
              <w:rPr>
                <w:rFonts w:ascii="Cambria" w:eastAsia="MS Mincho" w:hAnsi="Cambria"/>
              </w:rPr>
            </w:pPr>
            <w:r>
              <w:rPr>
                <w:rFonts w:ascii="Cambria" w:eastAsia="MS Mincho" w:hAnsi="Cambria"/>
              </w:rPr>
              <w:fldChar w:fldCharType="begin">
                <w:ffData>
                  <w:name w:val="CaseACocher3"/>
                  <w:enabled/>
                  <w:calcOnExit w:val="0"/>
                  <w:checkBox>
                    <w:sizeAuto/>
                    <w:default w:val="0"/>
                    <w:checked/>
                  </w:checkBox>
                </w:ffData>
              </w:fldChar>
            </w:r>
            <w:r>
              <w:rPr>
                <w:rFonts w:ascii="Cambria" w:eastAsia="MS Mincho" w:hAnsi="Cambria"/>
              </w:rPr>
              <w:instrText xml:space="preserve"> FORMCHECKBOX </w:instrText>
            </w:r>
            <w:r>
              <w:rPr>
                <w:rFonts w:ascii="Cambria" w:eastAsia="MS Mincho" w:hAnsi="Cambria"/>
              </w:rPr>
            </w:r>
            <w:r>
              <w:rPr>
                <w:rFonts w:ascii="Cambria" w:eastAsia="MS Mincho" w:hAnsi="Cambria"/>
              </w:rPr>
              <w:fldChar w:fldCharType="separate"/>
            </w:r>
            <w:r>
              <w:rPr>
                <w:rFonts w:ascii="Cambria" w:eastAsia="MS Mincho" w:hAnsi="Cambria"/>
              </w:rPr>
              <w:fldChar w:fldCharType="end"/>
            </w:r>
            <w:bookmarkEnd w:id="1"/>
            <w:r>
              <w:rPr>
                <w:rFonts w:ascii="Cambria" w:eastAsia="MS Mincho" w:hAnsi="Cambria"/>
              </w:rPr>
              <w:t xml:space="preserve"> Fédération Wallonie-Bruxelles </w:t>
            </w:r>
          </w:p>
          <w:p>
            <w:pPr>
              <w:ind w:left="180" w:hanging="180"/>
              <w:rPr>
                <w:rFonts w:ascii="Cambria" w:eastAsia="MS Mincho" w:hAnsi="Cambria"/>
              </w:rPr>
            </w:pPr>
          </w:p>
          <w:bookmarkStart w:id="2" w:name="CaseACocher4"/>
          <w:p>
            <w:pPr>
              <w:ind w:left="180" w:hanging="180"/>
              <w:rPr>
                <w:rFonts w:ascii="Cambria" w:eastAsia="MS Mincho" w:hAnsi="Cambria"/>
              </w:rPr>
            </w:pPr>
            <w:r>
              <w:rPr>
                <w:rFonts w:ascii="Cambria" w:eastAsia="MS Mincho" w:hAnsi="Cambria"/>
              </w:rPr>
              <w:fldChar w:fldCharType="begin">
                <w:ffData>
                  <w:name w:val="CaseACocher4"/>
                  <w:enabled/>
                  <w:calcOnExit w:val="0"/>
                  <w:checkBox>
                    <w:sizeAuto/>
                    <w:default w:val="0"/>
                    <w:checked/>
                  </w:checkBox>
                </w:ffData>
              </w:fldChar>
            </w:r>
            <w:r>
              <w:rPr>
                <w:rFonts w:ascii="Cambria" w:eastAsia="MS Mincho" w:hAnsi="Cambria"/>
              </w:rPr>
              <w:instrText xml:space="preserve"> FORMCHECKBOX </w:instrText>
            </w:r>
            <w:r>
              <w:rPr>
                <w:rFonts w:ascii="Cambria" w:eastAsia="MS Mincho" w:hAnsi="Cambria"/>
              </w:rPr>
            </w:r>
            <w:r>
              <w:rPr>
                <w:rFonts w:ascii="Cambria" w:eastAsia="MS Mincho" w:hAnsi="Cambria"/>
              </w:rPr>
              <w:fldChar w:fldCharType="separate"/>
            </w:r>
            <w:r>
              <w:rPr>
                <w:rFonts w:ascii="Cambria" w:eastAsia="MS Mincho" w:hAnsi="Cambria"/>
              </w:rPr>
              <w:fldChar w:fldCharType="end"/>
            </w:r>
            <w:bookmarkEnd w:id="2"/>
            <w:r>
              <w:rPr>
                <w:rFonts w:ascii="Cambria" w:eastAsia="MS Mincho" w:hAnsi="Cambria"/>
              </w:rPr>
              <w:t xml:space="preserve">  Libre subventionné</w:t>
            </w:r>
          </w:p>
          <w:p>
            <w:pPr>
              <w:ind w:left="96"/>
              <w:rPr>
                <w:rFonts w:ascii="Cambria" w:eastAsia="MS Mincho" w:hAnsi="Cambria"/>
              </w:rPr>
            </w:pPr>
            <w:r>
              <w:rPr>
                <w:rFonts w:ascii="Symbol" w:eastAsia="MS Mincho" w:hAnsi="Symbol"/>
              </w:rPr>
              <w:t></w:t>
            </w:r>
            <w:r>
              <w:rPr>
                <w:rFonts w:ascii="Symbol" w:eastAsia="MS Mincho" w:hAnsi="Symbol"/>
              </w:rPr>
              <w:t></w:t>
            </w:r>
            <w:r>
              <w:rPr>
                <w:rFonts w:ascii="Symbol" w:eastAsia="MS Mincho" w:hAnsi="Symbol"/>
              </w:rPr>
              <w:t></w:t>
            </w:r>
            <w:r>
              <w:rPr>
                <w:rFonts w:ascii="Symbol" w:eastAsia="MS Mincho" w:hAnsi="Symbol"/>
              </w:rPr>
              <w:t></w:t>
            </w:r>
            <w:r>
              <w:rPr>
                <w:rFonts w:ascii="Symbol" w:eastAsia="MS Mincho" w:hAnsi="Symbol"/>
              </w:rPr>
              <w:t></w:t>
            </w:r>
            <w:bookmarkStart w:id="3" w:name=""/>
            <w:bookmarkEnd w:id="3"/>
            <w:r>
              <w:rPr>
                <w:rFonts w:ascii="Symbol" w:eastAsia="MS Mincho" w:hAnsi="Symbol" w:hint="eastAsia"/>
              </w:rPr>
              <w:fldChar w:fldCharType="begin">
                <w:ffData>
                  <w:name w:val=""/>
                  <w:enabled/>
                  <w:calcOnExit w:val="0"/>
                  <w:checkBox>
                    <w:sizeAuto/>
                    <w:default w:val="0"/>
                    <w:checked/>
                  </w:checkBox>
                </w:ffData>
              </w:fldChar>
            </w:r>
            <w:r>
              <w:rPr>
                <w:rFonts w:ascii="Symbol" w:eastAsia="MS Mincho" w:hAnsi="Symbol" w:hint="eastAsia"/>
              </w:rPr>
              <w:instrText xml:space="preserve"> FORMCHECKBOX </w:instrText>
            </w:r>
            <w:r>
              <w:rPr>
                <w:rFonts w:ascii="Symbol" w:eastAsia="MS Mincho" w:hAnsi="Symbol" w:hint="eastAsia"/>
              </w:rPr>
            </w:r>
            <w:r>
              <w:rPr>
                <w:rFonts w:ascii="Symbol" w:eastAsia="MS Mincho" w:hAnsi="Symbol" w:hint="eastAsia"/>
              </w:rPr>
              <w:fldChar w:fldCharType="separate"/>
            </w:r>
            <w:r>
              <w:rPr>
                <w:rFonts w:ascii="Symbol" w:eastAsia="MS Mincho" w:hAnsi="Symbol" w:hint="eastAsia"/>
              </w:rPr>
              <w:fldChar w:fldCharType="end"/>
            </w:r>
            <w:r>
              <w:rPr>
                <w:rFonts w:ascii="Symbol" w:eastAsia="MS Mincho" w:hAnsi="Symbol"/>
              </w:rPr>
              <w:t></w:t>
            </w:r>
            <w:r>
              <w:rPr>
                <w:rFonts w:ascii="Symbol" w:eastAsia="MS Mincho" w:hAnsi="Symbol"/>
              </w:rPr>
              <w:t></w:t>
            </w:r>
            <w:r>
              <w:rPr>
                <w:rFonts w:ascii="Symbol" w:eastAsia="MS Mincho" w:hAnsi="Symbol"/>
              </w:rPr>
              <w:t></w:t>
            </w:r>
            <w:r>
              <w:rPr>
                <w:rFonts w:ascii="Symbol" w:eastAsia="MS Mincho" w:hAnsi="Symbol"/>
              </w:rPr>
              <w:t></w:t>
            </w:r>
            <w:r>
              <w:rPr>
                <w:rFonts w:ascii="Symbol" w:eastAsia="MS Mincho" w:hAnsi="Symbol"/>
              </w:rPr>
              <w:t></w:t>
            </w:r>
            <w:r>
              <w:rPr>
                <w:rFonts w:ascii="Cambria" w:eastAsia="MS Mincho" w:hAnsi="Cambria"/>
              </w:rPr>
              <w:t xml:space="preserve">libre confessionnel </w:t>
            </w:r>
          </w:p>
          <w:p>
            <w:pPr>
              <w:ind w:left="96"/>
              <w:rPr>
                <w:rFonts w:ascii="Cambria" w:eastAsia="MS Mincho" w:hAnsi="Cambria"/>
              </w:rPr>
            </w:pPr>
            <w:r>
              <w:rPr>
                <w:rFonts w:ascii="Symbol" w:eastAsia="MS Mincho" w:hAnsi="Symbol"/>
              </w:rPr>
              <w:t></w:t>
            </w:r>
            <w:r>
              <w:rPr>
                <w:rFonts w:ascii="Symbol" w:eastAsia="MS Mincho" w:hAnsi="Symbol"/>
              </w:rPr>
              <w:t></w:t>
            </w:r>
            <w:r>
              <w:rPr>
                <w:rFonts w:ascii="Symbol" w:eastAsia="MS Mincho" w:hAnsi="Symbol"/>
              </w:rPr>
              <w:t></w:t>
            </w:r>
            <w:r>
              <w:rPr>
                <w:rFonts w:ascii="Symbol" w:eastAsia="MS Mincho" w:hAnsi="Symbol"/>
              </w:rPr>
              <w:t></w:t>
            </w:r>
            <w:r>
              <w:rPr>
                <w:rFonts w:ascii="Symbol" w:eastAsia="MS Mincho" w:hAnsi="Symbol"/>
              </w:rPr>
              <w:t></w:t>
            </w:r>
            <w:bookmarkStart w:id="4" w:name=""/>
            <w:bookmarkEnd w:id="4"/>
            <w:r>
              <w:rPr>
                <w:rFonts w:ascii="Symbol" w:eastAsia="MS Mincho" w:hAnsi="Symbol" w:hint="eastAsia"/>
              </w:rPr>
              <w:fldChar w:fldCharType="begin">
                <w:ffData>
                  <w:name w:val=""/>
                  <w:enabled/>
                  <w:calcOnExit w:val="0"/>
                  <w:checkBox>
                    <w:sizeAuto/>
                    <w:default w:val="0"/>
                    <w:checked/>
                  </w:checkBox>
                </w:ffData>
              </w:fldChar>
            </w:r>
            <w:r>
              <w:rPr>
                <w:rFonts w:ascii="Symbol" w:eastAsia="MS Mincho" w:hAnsi="Symbol" w:hint="eastAsia"/>
              </w:rPr>
              <w:instrText xml:space="preserve"> FORMCHECKBOX </w:instrText>
            </w:r>
            <w:r>
              <w:rPr>
                <w:rFonts w:ascii="Symbol" w:eastAsia="MS Mincho" w:hAnsi="Symbol" w:hint="eastAsia"/>
              </w:rPr>
            </w:r>
            <w:r>
              <w:rPr>
                <w:rFonts w:ascii="Symbol" w:eastAsia="MS Mincho" w:hAnsi="Symbol" w:hint="eastAsia"/>
              </w:rPr>
              <w:fldChar w:fldCharType="separate"/>
            </w:r>
            <w:r>
              <w:rPr>
                <w:rFonts w:ascii="Symbol" w:eastAsia="MS Mincho" w:hAnsi="Symbol" w:hint="eastAsia"/>
              </w:rPr>
              <w:fldChar w:fldCharType="end"/>
            </w:r>
            <w:r>
              <w:rPr>
                <w:rFonts w:ascii="Symbol" w:eastAsia="MS Mincho" w:hAnsi="Symbol"/>
              </w:rPr>
              <w:t></w:t>
            </w:r>
            <w:r>
              <w:rPr>
                <w:rFonts w:ascii="Symbol" w:eastAsia="MS Mincho" w:hAnsi="Symbol"/>
              </w:rPr>
              <w:t></w:t>
            </w:r>
            <w:r>
              <w:rPr>
                <w:rFonts w:ascii="Symbol" w:eastAsia="MS Mincho" w:hAnsi="Symbol"/>
              </w:rPr>
              <w:t></w:t>
            </w:r>
            <w:r>
              <w:rPr>
                <w:rFonts w:ascii="Symbol" w:eastAsia="MS Mincho" w:hAnsi="Symbol"/>
              </w:rPr>
              <w:t></w:t>
            </w:r>
            <w:r>
              <w:rPr>
                <w:rFonts w:ascii="Symbol" w:eastAsia="MS Mincho" w:hAnsi="Symbol"/>
              </w:rPr>
              <w:t></w:t>
            </w:r>
            <w:r>
              <w:rPr>
                <w:rFonts w:ascii="Cambria" w:eastAsia="MS Mincho" w:hAnsi="Cambria"/>
              </w:rPr>
              <w:t xml:space="preserve">libre non confessionnel </w:t>
            </w:r>
          </w:p>
          <w:p>
            <w:pPr>
              <w:ind w:left="180" w:hanging="180"/>
              <w:rPr>
                <w:rFonts w:ascii="Cambria" w:eastAsia="MS Mincho" w:hAnsi="Cambria"/>
              </w:rPr>
            </w:pPr>
          </w:p>
          <w:bookmarkStart w:id="5" w:name="CaseACocher7"/>
          <w:p>
            <w:pPr>
              <w:ind w:left="180" w:hanging="180"/>
              <w:rPr>
                <w:rFonts w:ascii="Cambria" w:eastAsia="MS Mincho" w:hAnsi="Cambria"/>
              </w:rPr>
            </w:pPr>
            <w:r>
              <w:rPr>
                <w:rFonts w:ascii="Cambria" w:eastAsia="MS Mincho" w:hAnsi="Cambria"/>
              </w:rPr>
              <w:fldChar w:fldCharType="begin">
                <w:ffData>
                  <w:name w:val="CaseACocher7"/>
                  <w:enabled/>
                  <w:calcOnExit w:val="0"/>
                  <w:checkBox>
                    <w:sizeAuto/>
                    <w:default w:val="0"/>
                    <w:checked/>
                  </w:checkBox>
                </w:ffData>
              </w:fldChar>
            </w:r>
            <w:r>
              <w:rPr>
                <w:rFonts w:ascii="Cambria" w:eastAsia="MS Mincho" w:hAnsi="Cambria"/>
              </w:rPr>
              <w:instrText xml:space="preserve"> FORMCHECKBOX </w:instrText>
            </w:r>
            <w:r>
              <w:rPr>
                <w:rFonts w:ascii="Cambria" w:eastAsia="MS Mincho" w:hAnsi="Cambria"/>
              </w:rPr>
            </w:r>
            <w:r>
              <w:rPr>
                <w:rFonts w:ascii="Cambria" w:eastAsia="MS Mincho" w:hAnsi="Cambria"/>
              </w:rPr>
              <w:fldChar w:fldCharType="separate"/>
            </w:r>
            <w:r>
              <w:rPr>
                <w:rFonts w:ascii="Cambria" w:eastAsia="MS Mincho" w:hAnsi="Cambria"/>
              </w:rPr>
              <w:fldChar w:fldCharType="end"/>
            </w:r>
            <w:bookmarkEnd w:id="5"/>
            <w:r>
              <w:rPr>
                <w:rFonts w:ascii="Cambria" w:eastAsia="MS Mincho" w:hAnsi="Cambria"/>
              </w:rPr>
              <w:t>Officiel subventionné</w:t>
            </w:r>
          </w:p>
          <w:p>
            <w:pPr>
              <w:ind w:left="180" w:hanging="180"/>
              <w:rPr>
                <w:rFonts w:ascii="Cambria" w:eastAsia="MS Mincho" w:hAnsi="Cambria"/>
              </w:rPr>
            </w:pPr>
            <w:r>
              <w:rPr>
                <w:rFonts w:ascii="Cambria" w:eastAsia="MS Mincho" w:hAnsi="Cambria"/>
              </w:rPr>
              <w:br/>
              <w:t xml:space="preserve"> </w:t>
            </w:r>
            <w:bookmarkStart w:id="6" w:name="CaseACocher11"/>
            <w:r>
              <w:rPr>
                <w:rFonts w:ascii="Cambria" w:eastAsia="MS Mincho" w:hAnsi="Cambria"/>
              </w:rPr>
              <w:fldChar w:fldCharType="begin">
                <w:ffData>
                  <w:name w:val="CaseACocher11"/>
                  <w:enabled/>
                  <w:calcOnExit w:val="0"/>
                  <w:checkBox>
                    <w:sizeAuto/>
                    <w:default w:val="1"/>
                  </w:checkBox>
                </w:ffData>
              </w:fldChar>
            </w:r>
            <w:r>
              <w:rPr>
                <w:rFonts w:ascii="Cambria" w:eastAsia="MS Mincho" w:hAnsi="Cambria"/>
              </w:rPr>
              <w:instrText xml:space="preserve"> FORMCHECKBOX </w:instrText>
            </w:r>
            <w:r>
              <w:rPr>
                <w:rFonts w:ascii="Cambria" w:eastAsia="MS Mincho" w:hAnsi="Cambria"/>
              </w:rPr>
            </w:r>
            <w:r>
              <w:rPr>
                <w:rFonts w:ascii="Cambria" w:eastAsia="MS Mincho" w:hAnsi="Cambria"/>
              </w:rPr>
              <w:fldChar w:fldCharType="separate"/>
            </w:r>
            <w:r>
              <w:rPr>
                <w:rFonts w:ascii="Cambria" w:eastAsia="MS Mincho" w:hAnsi="Cambria"/>
              </w:rPr>
              <w:fldChar w:fldCharType="end"/>
            </w:r>
            <w:bookmarkEnd w:id="6"/>
            <w:r>
              <w:rPr>
                <w:rFonts w:ascii="Cambria" w:eastAsia="MS Mincho" w:hAnsi="Cambria"/>
              </w:rPr>
              <w:t xml:space="preserve"> Niveaux : Fondamental et secondaire de plein exercice et de promotion sociale</w:t>
            </w:r>
          </w:p>
          <w:p>
            <w:pPr>
              <w:ind w:left="180" w:hanging="180"/>
              <w:rPr>
                <w:rFonts w:ascii="Cambria" w:eastAsia="MS Mincho" w:hAnsi="Cambria"/>
              </w:rPr>
            </w:pPr>
          </w:p>
          <w:p>
            <w:pPr>
              <w:shd w:val="clear" w:color="auto" w:fill="D9D9D9"/>
              <w:ind w:left="180" w:hanging="180"/>
              <w:rPr>
                <w:rFonts w:ascii="Cambria" w:eastAsia="MS Mincho" w:hAnsi="Cambria"/>
              </w:rPr>
            </w:pPr>
            <w:r>
              <w:rPr>
                <w:rFonts w:ascii="Cambria" w:eastAsia="MS Mincho" w:hAnsi="Cambria"/>
                <w:b/>
              </w:rPr>
              <w:t>Type de circulaire</w:t>
            </w:r>
          </w:p>
          <w:p>
            <w:pPr>
              <w:tabs>
                <w:tab w:val="left" w:pos="5580"/>
              </w:tabs>
              <w:ind w:left="180" w:hanging="180"/>
              <w:rPr>
                <w:rFonts w:ascii="Cambria" w:eastAsia="MS Mincho" w:hAnsi="Cambria"/>
              </w:rPr>
            </w:pPr>
          </w:p>
          <w:bookmarkStart w:id="7" w:name="CaseACocher9"/>
          <w:p>
            <w:pPr>
              <w:tabs>
                <w:tab w:val="left" w:pos="5580"/>
              </w:tabs>
              <w:ind w:left="180" w:hanging="180"/>
              <w:rPr>
                <w:rFonts w:ascii="Cambria" w:eastAsia="MS Mincho" w:hAnsi="Cambria"/>
              </w:rPr>
            </w:pPr>
            <w:r>
              <w:rPr>
                <w:rFonts w:ascii="Cambria" w:eastAsia="MS Mincho" w:hAnsi="Cambria"/>
              </w:rPr>
              <w:fldChar w:fldCharType="begin">
                <w:ffData>
                  <w:name w:val="CaseACocher9"/>
                  <w:enabled/>
                  <w:calcOnExit w:val="0"/>
                  <w:checkBox>
                    <w:sizeAuto/>
                    <w:default w:val="0"/>
                    <w:checked w:val="0"/>
                  </w:checkBox>
                </w:ffData>
              </w:fldChar>
            </w:r>
            <w:r>
              <w:rPr>
                <w:rFonts w:ascii="Cambria" w:eastAsia="MS Mincho" w:hAnsi="Cambria"/>
              </w:rPr>
              <w:instrText xml:space="preserve"> FORMCHECKBOX </w:instrText>
            </w:r>
            <w:r>
              <w:rPr>
                <w:rFonts w:ascii="Cambria" w:eastAsia="MS Mincho" w:hAnsi="Cambria"/>
              </w:rPr>
            </w:r>
            <w:r>
              <w:rPr>
                <w:rFonts w:ascii="Cambria" w:eastAsia="MS Mincho" w:hAnsi="Cambria"/>
              </w:rPr>
              <w:fldChar w:fldCharType="separate"/>
            </w:r>
            <w:r>
              <w:rPr>
                <w:rFonts w:ascii="Cambria" w:eastAsia="MS Mincho" w:hAnsi="Cambria"/>
              </w:rPr>
              <w:fldChar w:fldCharType="end"/>
            </w:r>
            <w:bookmarkEnd w:id="7"/>
            <w:r>
              <w:rPr>
                <w:rFonts w:ascii="Cambria" w:eastAsia="MS Mincho" w:hAnsi="Cambria"/>
              </w:rPr>
              <w:t xml:space="preserve"> Circulaire administrative</w:t>
            </w:r>
          </w:p>
          <w:p>
            <w:pPr>
              <w:tabs>
                <w:tab w:val="left" w:pos="5580"/>
              </w:tabs>
              <w:ind w:left="180" w:hanging="180"/>
              <w:rPr>
                <w:rFonts w:ascii="Cambria" w:eastAsia="MS Mincho" w:hAnsi="Cambria"/>
              </w:rPr>
            </w:pPr>
          </w:p>
          <w:bookmarkStart w:id="8" w:name="CaseACocher10"/>
          <w:p>
            <w:pPr>
              <w:tabs>
                <w:tab w:val="left" w:pos="5580"/>
              </w:tabs>
              <w:ind w:left="180" w:hanging="180"/>
              <w:rPr>
                <w:rFonts w:ascii="Cambria" w:eastAsia="MS Mincho" w:hAnsi="Cambria"/>
              </w:rPr>
            </w:pPr>
            <w:r>
              <w:rPr>
                <w:rFonts w:ascii="Cambria" w:eastAsia="MS Mincho" w:hAnsi="Cambria"/>
              </w:rPr>
              <w:fldChar w:fldCharType="begin">
                <w:ffData>
                  <w:name w:val="CaseACocher10"/>
                  <w:enabled/>
                  <w:calcOnExit w:val="0"/>
                  <w:checkBox>
                    <w:sizeAuto/>
                    <w:default w:val="0"/>
                    <w:checked/>
                  </w:checkBox>
                </w:ffData>
              </w:fldChar>
            </w:r>
            <w:r>
              <w:rPr>
                <w:rFonts w:ascii="Cambria" w:eastAsia="MS Mincho" w:hAnsi="Cambria"/>
              </w:rPr>
              <w:instrText xml:space="preserve"> FORMCHECKBOX </w:instrText>
            </w:r>
            <w:r>
              <w:rPr>
                <w:rFonts w:ascii="Cambria" w:eastAsia="MS Mincho" w:hAnsi="Cambria"/>
              </w:rPr>
            </w:r>
            <w:r>
              <w:rPr>
                <w:rFonts w:ascii="Cambria" w:eastAsia="MS Mincho" w:hAnsi="Cambria"/>
              </w:rPr>
              <w:fldChar w:fldCharType="separate"/>
            </w:r>
            <w:r>
              <w:rPr>
                <w:rFonts w:ascii="Cambria" w:eastAsia="MS Mincho" w:hAnsi="Cambria"/>
              </w:rPr>
              <w:fldChar w:fldCharType="end"/>
            </w:r>
            <w:bookmarkEnd w:id="8"/>
            <w:r>
              <w:rPr>
                <w:rFonts w:ascii="Cambria" w:eastAsia="MS Mincho" w:hAnsi="Cambria"/>
              </w:rPr>
              <w:t xml:space="preserve"> Circulaire informative</w:t>
            </w:r>
          </w:p>
          <w:p>
            <w:pPr>
              <w:tabs>
                <w:tab w:val="left" w:pos="5580"/>
              </w:tabs>
              <w:ind w:left="180" w:hanging="180"/>
              <w:rPr>
                <w:rFonts w:ascii="Cambria" w:eastAsia="MS Mincho" w:hAnsi="Cambria"/>
              </w:rPr>
            </w:pPr>
            <w:r>
              <w:rPr>
                <w:rFonts w:ascii="Cambria" w:eastAsia="MS Mincho" w:hAnsi="Cambria"/>
              </w:rPr>
              <w:tab/>
            </w:r>
            <w:r>
              <w:rPr>
                <w:rFonts w:ascii="Cambria" w:eastAsia="MS Mincho" w:hAnsi="Cambria"/>
              </w:rPr>
              <w:tab/>
            </w:r>
          </w:p>
          <w:p>
            <w:pPr>
              <w:tabs>
                <w:tab w:val="left" w:pos="1980"/>
                <w:tab w:val="left" w:pos="4500"/>
                <w:tab w:val="left" w:leader="dot" w:pos="8460"/>
              </w:tabs>
              <w:ind w:left="180" w:hanging="180"/>
              <w:rPr>
                <w:rFonts w:ascii="Cambria" w:eastAsia="MS Mincho" w:hAnsi="Cambria"/>
              </w:rPr>
            </w:pPr>
          </w:p>
          <w:p>
            <w:pPr>
              <w:shd w:val="clear" w:color="auto" w:fill="D9D9D9"/>
              <w:ind w:left="180" w:hanging="180"/>
              <w:rPr>
                <w:rFonts w:ascii="Cambria" w:eastAsia="MS Mincho" w:hAnsi="Cambria"/>
              </w:rPr>
            </w:pPr>
            <w:r>
              <w:rPr>
                <w:rFonts w:ascii="Cambria" w:eastAsia="MS Mincho" w:hAnsi="Cambria"/>
                <w:b/>
              </w:rPr>
              <w:t>Période de validité</w:t>
            </w:r>
          </w:p>
          <w:p>
            <w:pPr>
              <w:tabs>
                <w:tab w:val="left" w:pos="3420"/>
                <w:tab w:val="left" w:pos="6840"/>
              </w:tabs>
              <w:ind w:left="180" w:hanging="180"/>
              <w:rPr>
                <w:rFonts w:ascii="Cambria" w:eastAsia="MS Mincho" w:hAnsi="Cambria"/>
              </w:rPr>
            </w:pPr>
          </w:p>
          <w:p>
            <w:pPr>
              <w:tabs>
                <w:tab w:val="left" w:pos="3420"/>
                <w:tab w:val="left" w:pos="6840"/>
              </w:tabs>
              <w:ind w:left="180" w:hanging="180"/>
              <w:rPr>
                <w:rFonts w:ascii="Cambria" w:eastAsia="MS Mincho" w:hAnsi="Cambria"/>
              </w:rPr>
            </w:pPr>
            <w:r>
              <w:rPr>
                <w:rFonts w:ascii="Cambria" w:eastAsia="MS Mincho" w:hAnsi="Cambria"/>
              </w:rPr>
              <w:fldChar w:fldCharType="begin">
                <w:ffData>
                  <w:name w:val=""/>
                  <w:enabled/>
                  <w:calcOnExit w:val="0"/>
                  <w:checkBox>
                    <w:sizeAuto/>
                    <w:default w:val="1"/>
                  </w:checkBox>
                </w:ffData>
              </w:fldChar>
            </w:r>
            <w:r>
              <w:rPr>
                <w:rFonts w:ascii="Cambria" w:eastAsia="MS Mincho" w:hAnsi="Cambria"/>
              </w:rPr>
              <w:instrText xml:space="preserve"> FORMCHECKBOX </w:instrText>
            </w:r>
            <w:r>
              <w:rPr>
                <w:rFonts w:ascii="Cambria" w:eastAsia="MS Mincho" w:hAnsi="Cambria"/>
              </w:rPr>
            </w:r>
            <w:r>
              <w:rPr>
                <w:rFonts w:ascii="Cambria" w:eastAsia="MS Mincho" w:hAnsi="Cambria"/>
              </w:rPr>
              <w:fldChar w:fldCharType="separate"/>
            </w:r>
            <w:r>
              <w:rPr>
                <w:rFonts w:ascii="Cambria" w:eastAsia="MS Mincho" w:hAnsi="Cambria"/>
              </w:rPr>
              <w:fldChar w:fldCharType="end"/>
            </w:r>
            <w:r>
              <w:rPr>
                <w:rFonts w:ascii="Cambria" w:eastAsia="MS Mincho" w:hAnsi="Cambria"/>
              </w:rPr>
              <w:t xml:space="preserve"> A partir de la publication</w:t>
            </w:r>
          </w:p>
          <w:p>
            <w:pPr>
              <w:tabs>
                <w:tab w:val="left" w:pos="3420"/>
                <w:tab w:val="left" w:pos="6840"/>
              </w:tabs>
              <w:ind w:left="180" w:hanging="180"/>
              <w:rPr>
                <w:rFonts w:ascii="Cambria" w:eastAsia="MS Mincho" w:hAnsi="Cambria"/>
              </w:rPr>
            </w:pPr>
            <w:r>
              <w:rPr>
                <w:rFonts w:ascii="Cambria" w:eastAsia="MS Mincho" w:hAnsi="Cambria"/>
              </w:rPr>
              <w:t xml:space="preserve">                                       </w:t>
            </w:r>
          </w:p>
          <w:bookmarkStart w:id="9" w:name="CaseACocher12"/>
          <w:p>
            <w:pPr>
              <w:tabs>
                <w:tab w:val="left" w:pos="3420"/>
                <w:tab w:val="left" w:pos="6840"/>
              </w:tabs>
              <w:ind w:left="180" w:hanging="180"/>
              <w:rPr>
                <w:rFonts w:ascii="Cambria" w:eastAsia="MS Mincho" w:hAnsi="Cambria"/>
              </w:rPr>
            </w:pPr>
            <w:r>
              <w:rPr>
                <w:rFonts w:ascii="Cambria" w:eastAsia="MS Mincho" w:hAnsi="Cambria"/>
              </w:rPr>
              <w:fldChar w:fldCharType="begin">
                <w:ffData>
                  <w:name w:val="CaseACocher12"/>
                  <w:enabled/>
                  <w:calcOnExit w:val="0"/>
                  <w:checkBox>
                    <w:sizeAuto/>
                    <w:default w:val="0"/>
                    <w:checked w:val="0"/>
                  </w:checkBox>
                </w:ffData>
              </w:fldChar>
            </w:r>
            <w:r>
              <w:rPr>
                <w:rFonts w:ascii="Cambria" w:eastAsia="MS Mincho" w:hAnsi="Cambria"/>
              </w:rPr>
              <w:instrText xml:space="preserve"> FORMCHECKBOX </w:instrText>
            </w:r>
            <w:r>
              <w:rPr>
                <w:rFonts w:ascii="Cambria" w:eastAsia="MS Mincho" w:hAnsi="Cambria"/>
              </w:rPr>
            </w:r>
            <w:r>
              <w:rPr>
                <w:rFonts w:ascii="Cambria" w:eastAsia="MS Mincho" w:hAnsi="Cambria"/>
              </w:rPr>
              <w:fldChar w:fldCharType="separate"/>
            </w:r>
            <w:r>
              <w:rPr>
                <w:rFonts w:ascii="Cambria" w:eastAsia="MS Mincho" w:hAnsi="Cambria"/>
              </w:rPr>
              <w:fldChar w:fldCharType="end"/>
            </w:r>
            <w:bookmarkEnd w:id="9"/>
            <w:r>
              <w:rPr>
                <w:rFonts w:ascii="Cambria" w:eastAsia="MS Mincho" w:hAnsi="Cambria"/>
              </w:rPr>
              <w:t xml:space="preserve"> Du </w:t>
            </w:r>
            <w:bookmarkStart w:id="10" w:name="Texte27"/>
            <w:r>
              <w:rPr>
                <w:rFonts w:ascii="Cambria" w:eastAsia="MS Mincho" w:hAnsi="Cambria"/>
              </w:rPr>
              <w:fldChar w:fldCharType="begin">
                <w:ffData>
                  <w:name w:val="Texte27"/>
                  <w:enabled/>
                  <w:calcOnExit w:val="0"/>
                  <w:textInput>
                    <w:type w:val="date"/>
                    <w:format w:val="dd/MM/yyyy"/>
                  </w:textInput>
                </w:ffData>
              </w:fldChar>
            </w:r>
            <w:r>
              <w:rPr>
                <w:rFonts w:ascii="Cambria" w:eastAsia="MS Mincho" w:hAnsi="Cambria"/>
              </w:rPr>
              <w:instrText xml:space="preserve"> FORMTEXT </w:instrText>
            </w:r>
            <w:r>
              <w:rPr>
                <w:rFonts w:ascii="Cambria" w:eastAsia="MS Mincho" w:hAnsi="Cambria"/>
              </w:rPr>
            </w:r>
            <w:r>
              <w:rPr>
                <w:rFonts w:ascii="Cambria" w:eastAsia="MS Mincho" w:hAnsi="Cambria"/>
              </w:rPr>
              <w:fldChar w:fldCharType="separate"/>
            </w:r>
            <w:r>
              <w:rPr>
                <w:rFonts w:ascii="Cambria" w:eastAsia="MS Mincho" w:hAnsi="Cambria"/>
                <w:noProof/>
              </w:rPr>
              <w:t> </w:t>
            </w:r>
            <w:r>
              <w:rPr>
                <w:rFonts w:ascii="Cambria" w:eastAsia="MS Mincho" w:hAnsi="Cambria"/>
                <w:noProof/>
              </w:rPr>
              <w:t> </w:t>
            </w:r>
            <w:r>
              <w:rPr>
                <w:rFonts w:ascii="Cambria" w:eastAsia="MS Mincho" w:hAnsi="Cambria"/>
                <w:noProof/>
              </w:rPr>
              <w:t> </w:t>
            </w:r>
            <w:r>
              <w:rPr>
                <w:rFonts w:ascii="Cambria" w:eastAsia="MS Mincho" w:hAnsi="Cambria"/>
                <w:noProof/>
              </w:rPr>
              <w:t> </w:t>
            </w:r>
            <w:r>
              <w:rPr>
                <w:rFonts w:ascii="Cambria" w:eastAsia="MS Mincho" w:hAnsi="Cambria"/>
                <w:noProof/>
              </w:rPr>
              <w:t> </w:t>
            </w:r>
            <w:r>
              <w:rPr>
                <w:rFonts w:ascii="Cambria" w:eastAsia="MS Mincho" w:hAnsi="Cambria"/>
              </w:rPr>
              <w:fldChar w:fldCharType="end"/>
            </w:r>
            <w:bookmarkEnd w:id="10"/>
            <w:r>
              <w:rPr>
                <w:rFonts w:ascii="Cambria" w:eastAsia="MS Mincho" w:hAnsi="Cambria"/>
              </w:rPr>
              <w:t xml:space="preserve"> au </w:t>
            </w:r>
            <w:bookmarkStart w:id="11" w:name="Texte28"/>
            <w:r>
              <w:rPr>
                <w:rFonts w:ascii="Cambria" w:eastAsia="MS Mincho" w:hAnsi="Cambria"/>
              </w:rPr>
              <w:fldChar w:fldCharType="begin">
                <w:ffData>
                  <w:name w:val="Texte28"/>
                  <w:enabled/>
                  <w:calcOnExit w:val="0"/>
                  <w:textInput>
                    <w:type w:val="date"/>
                    <w:format w:val="dd/MM/yyyy"/>
                  </w:textInput>
                </w:ffData>
              </w:fldChar>
            </w:r>
            <w:r>
              <w:rPr>
                <w:rFonts w:ascii="Cambria" w:eastAsia="MS Mincho" w:hAnsi="Cambria"/>
              </w:rPr>
              <w:instrText xml:space="preserve"> FORMTEXT </w:instrText>
            </w:r>
            <w:r>
              <w:rPr>
                <w:rFonts w:ascii="Cambria" w:eastAsia="MS Mincho" w:hAnsi="Cambria"/>
              </w:rPr>
            </w:r>
            <w:r>
              <w:rPr>
                <w:rFonts w:ascii="Cambria" w:eastAsia="MS Mincho" w:hAnsi="Cambria"/>
              </w:rPr>
              <w:fldChar w:fldCharType="separate"/>
            </w:r>
            <w:r>
              <w:rPr>
                <w:rFonts w:ascii="Cambria" w:eastAsia="MS Mincho" w:hAnsi="Cambria"/>
                <w:noProof/>
              </w:rPr>
              <w:t> </w:t>
            </w:r>
            <w:r>
              <w:rPr>
                <w:rFonts w:ascii="Cambria" w:eastAsia="MS Mincho" w:hAnsi="Cambria"/>
                <w:noProof/>
              </w:rPr>
              <w:t> </w:t>
            </w:r>
            <w:r>
              <w:rPr>
                <w:rFonts w:ascii="Cambria" w:eastAsia="MS Mincho" w:hAnsi="Cambria"/>
                <w:noProof/>
              </w:rPr>
              <w:t> </w:t>
            </w:r>
            <w:r>
              <w:rPr>
                <w:rFonts w:ascii="Cambria" w:eastAsia="MS Mincho" w:hAnsi="Cambria"/>
                <w:noProof/>
              </w:rPr>
              <w:t> </w:t>
            </w:r>
            <w:r>
              <w:rPr>
                <w:rFonts w:ascii="Cambria" w:eastAsia="MS Mincho" w:hAnsi="Cambria"/>
                <w:noProof/>
              </w:rPr>
              <w:t> </w:t>
            </w:r>
            <w:r>
              <w:rPr>
                <w:rFonts w:ascii="Cambria" w:eastAsia="MS Mincho" w:hAnsi="Cambria"/>
              </w:rPr>
              <w:fldChar w:fldCharType="end"/>
            </w:r>
            <w:bookmarkEnd w:id="11"/>
          </w:p>
          <w:p>
            <w:pPr>
              <w:ind w:left="180" w:hanging="180"/>
              <w:rPr>
                <w:rFonts w:ascii="Cambria" w:eastAsia="MS Mincho" w:hAnsi="Cambria"/>
              </w:rPr>
            </w:pPr>
          </w:p>
          <w:p>
            <w:pPr>
              <w:shd w:val="clear" w:color="auto" w:fill="D9D9D9"/>
              <w:ind w:left="180" w:hanging="180"/>
              <w:rPr>
                <w:rFonts w:ascii="Cambria" w:eastAsia="MS Mincho" w:hAnsi="Cambria"/>
              </w:rPr>
            </w:pPr>
            <w:r>
              <w:rPr>
                <w:rFonts w:ascii="Cambria" w:eastAsia="MS Mincho" w:hAnsi="Cambria"/>
                <w:b/>
              </w:rPr>
              <w:t>Documents à renvoyer</w:t>
            </w:r>
          </w:p>
          <w:p>
            <w:pPr>
              <w:tabs>
                <w:tab w:val="left" w:pos="3420"/>
                <w:tab w:val="left" w:pos="6840"/>
              </w:tabs>
              <w:ind w:left="180" w:hanging="180"/>
              <w:rPr>
                <w:rFonts w:ascii="Cambria" w:eastAsia="MS Mincho" w:hAnsi="Cambria"/>
              </w:rPr>
            </w:pPr>
          </w:p>
          <w:bookmarkStart w:id="12" w:name="CaseACocher13"/>
          <w:p>
            <w:pPr>
              <w:tabs>
                <w:tab w:val="left" w:pos="3420"/>
                <w:tab w:val="left" w:pos="6840"/>
              </w:tabs>
              <w:ind w:left="180" w:hanging="180"/>
              <w:rPr>
                <w:rFonts w:ascii="Cambria" w:eastAsia="MS Mincho" w:hAnsi="Cambria"/>
              </w:rPr>
            </w:pPr>
            <w:r>
              <w:rPr>
                <w:rFonts w:ascii="Cambria" w:eastAsia="MS Mincho" w:hAnsi="Cambria"/>
              </w:rPr>
              <w:fldChar w:fldCharType="begin">
                <w:ffData>
                  <w:name w:val="CaseACocher13"/>
                  <w:enabled/>
                  <w:calcOnExit w:val="0"/>
                  <w:checkBox>
                    <w:sizeAuto/>
                    <w:default w:val="1"/>
                  </w:checkBox>
                </w:ffData>
              </w:fldChar>
            </w:r>
            <w:r>
              <w:rPr>
                <w:rFonts w:ascii="Cambria" w:eastAsia="MS Mincho" w:hAnsi="Cambria"/>
              </w:rPr>
              <w:instrText xml:space="preserve"> FORMCHECKBOX </w:instrText>
            </w:r>
            <w:r>
              <w:rPr>
                <w:rFonts w:ascii="Cambria" w:eastAsia="MS Mincho" w:hAnsi="Cambria"/>
              </w:rPr>
            </w:r>
            <w:r>
              <w:rPr>
                <w:rFonts w:ascii="Cambria" w:eastAsia="MS Mincho" w:hAnsi="Cambria"/>
              </w:rPr>
              <w:fldChar w:fldCharType="separate"/>
            </w:r>
            <w:r>
              <w:rPr>
                <w:rFonts w:ascii="Cambria" w:eastAsia="MS Mincho" w:hAnsi="Cambria"/>
              </w:rPr>
              <w:fldChar w:fldCharType="end"/>
            </w:r>
            <w:bookmarkEnd w:id="12"/>
            <w:r>
              <w:rPr>
                <w:rFonts w:ascii="Cambria" w:eastAsia="MS Mincho" w:hAnsi="Cambria"/>
              </w:rPr>
              <w:t xml:space="preserve"> Oui </w:t>
            </w:r>
          </w:p>
          <w:p>
            <w:pPr>
              <w:tabs>
                <w:tab w:val="left" w:pos="3420"/>
                <w:tab w:val="left" w:pos="6840"/>
              </w:tabs>
              <w:ind w:left="180" w:hanging="180"/>
              <w:rPr>
                <w:rFonts w:ascii="Cambria" w:eastAsia="MS Mincho" w:hAnsi="Cambria"/>
              </w:rPr>
            </w:pPr>
          </w:p>
          <w:bookmarkStart w:id="13" w:name=""/>
          <w:bookmarkEnd w:id="13"/>
          <w:p>
            <w:pPr>
              <w:ind w:left="96"/>
              <w:rPr>
                <w:rFonts w:ascii="Cambria" w:eastAsia="MS Mincho" w:hAnsi="Cambria"/>
              </w:rPr>
            </w:pPr>
            <w:r>
              <w:rPr>
                <w:rFonts w:ascii="Symbol" w:eastAsia="MS Mincho" w:hAnsi="Symbol" w:hint="eastAsia"/>
              </w:rPr>
              <w:fldChar w:fldCharType="begin">
                <w:ffData>
                  <w:name w:val=""/>
                  <w:enabled/>
                  <w:calcOnExit w:val="0"/>
                  <w:checkBox>
                    <w:sizeAuto/>
                    <w:default w:val="0"/>
                    <w:checked w:val="0"/>
                  </w:checkBox>
                </w:ffData>
              </w:fldChar>
            </w:r>
            <w:r>
              <w:rPr>
                <w:rFonts w:ascii="Symbol" w:eastAsia="MS Mincho" w:hAnsi="Symbol" w:hint="eastAsia"/>
              </w:rPr>
              <w:instrText xml:space="preserve"> FORMCHECKBOX </w:instrText>
            </w:r>
            <w:r>
              <w:rPr>
                <w:rFonts w:ascii="Symbol" w:eastAsia="MS Mincho" w:hAnsi="Symbol" w:hint="eastAsia"/>
              </w:rPr>
            </w:r>
            <w:r>
              <w:rPr>
                <w:rFonts w:ascii="Symbol" w:eastAsia="MS Mincho" w:hAnsi="Symbol" w:hint="eastAsia"/>
              </w:rPr>
              <w:fldChar w:fldCharType="separate"/>
            </w:r>
            <w:r>
              <w:rPr>
                <w:rFonts w:ascii="Symbol" w:eastAsia="MS Mincho" w:hAnsi="Symbol" w:hint="eastAsia"/>
              </w:rPr>
              <w:fldChar w:fldCharType="end"/>
            </w:r>
            <w:r>
              <w:rPr>
                <w:rFonts w:ascii="Symbol" w:eastAsia="MS Mincho" w:hAnsi="Symbol"/>
              </w:rPr>
              <w:t></w:t>
            </w:r>
            <w:r>
              <w:rPr>
                <w:rFonts w:ascii="Symbol" w:eastAsia="MS Mincho" w:hAnsi="Symbol"/>
              </w:rPr>
              <w:t></w:t>
            </w:r>
            <w:r>
              <w:rPr>
                <w:rFonts w:ascii="Symbol" w:eastAsia="MS Mincho" w:hAnsi="Symbol"/>
              </w:rPr>
              <w:t></w:t>
            </w:r>
            <w:r>
              <w:rPr>
                <w:rFonts w:ascii="Symbol" w:eastAsia="MS Mincho" w:hAnsi="Symbol"/>
              </w:rPr>
              <w:t></w:t>
            </w:r>
            <w:r>
              <w:rPr>
                <w:rFonts w:ascii="Cambria" w:eastAsia="MS Mincho" w:hAnsi="Cambria"/>
              </w:rPr>
              <w:t xml:space="preserve">Date limite : </w:t>
            </w:r>
            <w:bookmarkStart w:id="14" w:name="Texte26"/>
            <w:r>
              <w:rPr>
                <w:rFonts w:ascii="Cambria" w:eastAsia="MS Mincho" w:hAnsi="Cambria"/>
              </w:rPr>
              <w:fldChar w:fldCharType="begin">
                <w:ffData>
                  <w:name w:val="Texte26"/>
                  <w:enabled/>
                  <w:calcOnExit w:val="0"/>
                  <w:textInput>
                    <w:type w:val="date"/>
                    <w:format w:val="dd/MM/yyyy"/>
                  </w:textInput>
                </w:ffData>
              </w:fldChar>
            </w:r>
            <w:r>
              <w:rPr>
                <w:rFonts w:ascii="Cambria" w:eastAsia="MS Mincho" w:hAnsi="Cambria"/>
              </w:rPr>
              <w:instrText xml:space="preserve"> FORMTEXT </w:instrText>
            </w:r>
            <w:r>
              <w:rPr>
                <w:rFonts w:ascii="Cambria" w:eastAsia="MS Mincho" w:hAnsi="Cambria"/>
              </w:rPr>
            </w:r>
            <w:r>
              <w:rPr>
                <w:rFonts w:ascii="Cambria" w:eastAsia="MS Mincho" w:hAnsi="Cambria"/>
              </w:rPr>
              <w:fldChar w:fldCharType="separate"/>
            </w:r>
            <w:r>
              <w:rPr>
                <w:rFonts w:ascii="Cambria" w:eastAsia="MS Mincho" w:hAnsi="Cambria"/>
                <w:noProof/>
              </w:rPr>
              <w:t> </w:t>
            </w:r>
            <w:r>
              <w:rPr>
                <w:rFonts w:ascii="Cambria" w:eastAsia="MS Mincho" w:hAnsi="Cambria"/>
                <w:noProof/>
              </w:rPr>
              <w:t> </w:t>
            </w:r>
            <w:r>
              <w:rPr>
                <w:rFonts w:ascii="Cambria" w:eastAsia="MS Mincho" w:hAnsi="Cambria"/>
                <w:noProof/>
              </w:rPr>
              <w:t> </w:t>
            </w:r>
            <w:r>
              <w:rPr>
                <w:rFonts w:ascii="Cambria" w:eastAsia="MS Mincho" w:hAnsi="Cambria"/>
                <w:noProof/>
              </w:rPr>
              <w:t> </w:t>
            </w:r>
            <w:r>
              <w:rPr>
                <w:rFonts w:ascii="Cambria" w:eastAsia="MS Mincho" w:hAnsi="Cambria"/>
                <w:noProof/>
              </w:rPr>
              <w:t> </w:t>
            </w:r>
            <w:r>
              <w:rPr>
                <w:rFonts w:ascii="Cambria" w:eastAsia="MS Mincho" w:hAnsi="Cambria"/>
              </w:rPr>
              <w:fldChar w:fldCharType="end"/>
            </w:r>
            <w:bookmarkEnd w:id="14"/>
            <w:r>
              <w:rPr>
                <w:rFonts w:ascii="Cambria" w:eastAsia="MS Mincho" w:hAnsi="Cambria"/>
              </w:rPr>
              <w:t xml:space="preserve">  </w:t>
            </w:r>
          </w:p>
          <w:p>
            <w:pPr>
              <w:ind w:left="96"/>
              <w:rPr>
                <w:rFonts w:ascii="Cambria" w:eastAsia="MS Mincho" w:hAnsi="Cambria"/>
              </w:rPr>
            </w:pPr>
          </w:p>
          <w:bookmarkStart w:id="15" w:name=""/>
          <w:bookmarkEnd w:id="15"/>
          <w:p>
            <w:pPr>
              <w:ind w:left="96"/>
              <w:rPr>
                <w:rFonts w:ascii="Cambria" w:eastAsia="MS Mincho" w:hAnsi="Cambria"/>
              </w:rPr>
            </w:pPr>
            <w:r>
              <w:rPr>
                <w:rFonts w:ascii="Symbol" w:eastAsia="MS Mincho" w:hAnsi="Symbol" w:hint="eastAsia"/>
              </w:rPr>
              <w:fldChar w:fldCharType="begin">
                <w:ffData>
                  <w:name w:val=""/>
                  <w:enabled/>
                  <w:calcOnExit w:val="0"/>
                  <w:checkBox>
                    <w:sizeAuto/>
                    <w:default w:val="0"/>
                    <w:checked w:val="0"/>
                  </w:checkBox>
                </w:ffData>
              </w:fldChar>
            </w:r>
            <w:r>
              <w:rPr>
                <w:rFonts w:ascii="Symbol" w:eastAsia="MS Mincho" w:hAnsi="Symbol" w:hint="eastAsia"/>
              </w:rPr>
              <w:instrText xml:space="preserve"> FORMCHECKBOX </w:instrText>
            </w:r>
            <w:r>
              <w:rPr>
                <w:rFonts w:ascii="Symbol" w:eastAsia="MS Mincho" w:hAnsi="Symbol" w:hint="eastAsia"/>
              </w:rPr>
            </w:r>
            <w:r>
              <w:rPr>
                <w:rFonts w:ascii="Symbol" w:eastAsia="MS Mincho" w:hAnsi="Symbol" w:hint="eastAsia"/>
              </w:rPr>
              <w:fldChar w:fldCharType="separate"/>
            </w:r>
            <w:r>
              <w:rPr>
                <w:rFonts w:ascii="Symbol" w:eastAsia="MS Mincho" w:hAnsi="Symbol" w:hint="eastAsia"/>
              </w:rPr>
              <w:fldChar w:fldCharType="end"/>
            </w:r>
            <w:r>
              <w:rPr>
                <w:rFonts w:ascii="Symbol" w:eastAsia="MS Mincho" w:hAnsi="Symbol"/>
              </w:rPr>
              <w:t></w:t>
            </w:r>
            <w:r>
              <w:rPr>
                <w:rFonts w:ascii="Symbol" w:eastAsia="MS Mincho" w:hAnsi="Symbol"/>
              </w:rPr>
              <w:t></w:t>
            </w:r>
            <w:r>
              <w:rPr>
                <w:rFonts w:ascii="Symbol" w:eastAsia="MS Mincho" w:hAnsi="Symbol"/>
              </w:rPr>
              <w:t></w:t>
            </w:r>
            <w:r>
              <w:rPr>
                <w:rFonts w:ascii="Symbol" w:eastAsia="MS Mincho" w:hAnsi="Symbol"/>
              </w:rPr>
              <w:t></w:t>
            </w:r>
            <w:r>
              <w:rPr>
                <w:rFonts w:ascii="Cambria" w:eastAsia="MS Mincho" w:hAnsi="Cambria"/>
              </w:rPr>
              <w:t xml:space="preserve">Voir dates figurant dans la circulaire </w:t>
            </w:r>
          </w:p>
          <w:p>
            <w:pPr>
              <w:tabs>
                <w:tab w:val="left" w:pos="3420"/>
                <w:tab w:val="left" w:pos="6840"/>
              </w:tabs>
              <w:rPr>
                <w:rFonts w:ascii="Cambria" w:eastAsia="MS Mincho" w:hAnsi="Cambria"/>
              </w:rPr>
            </w:pPr>
          </w:p>
          <w:p>
            <w:pPr>
              <w:shd w:val="clear" w:color="auto" w:fill="D9D9D9"/>
              <w:ind w:left="180" w:hanging="180"/>
              <w:rPr>
                <w:rFonts w:ascii="Cambria" w:eastAsia="MS Mincho" w:hAnsi="Cambria"/>
                <w:b/>
              </w:rPr>
            </w:pPr>
            <w:r>
              <w:rPr>
                <w:rFonts w:ascii="Cambria" w:eastAsia="MS Mincho" w:hAnsi="Cambria"/>
                <w:b/>
              </w:rPr>
              <w:t>Mots-clés : Titres et fonctions</w:t>
            </w:r>
          </w:p>
          <w:p>
            <w:pPr>
              <w:shd w:val="clear" w:color="auto" w:fill="D9D9D9"/>
              <w:ind w:left="180" w:hanging="180"/>
              <w:rPr>
                <w:rFonts w:ascii="Cambria" w:eastAsia="MS Mincho" w:hAnsi="Cambria"/>
                <w:b/>
              </w:rPr>
            </w:pPr>
            <w:r>
              <w:rPr>
                <w:rFonts w:ascii="Cambria" w:eastAsia="MS Mincho" w:hAnsi="Cambria"/>
                <w:b/>
              </w:rPr>
              <w:t>Expérience utile enseignement</w:t>
            </w:r>
          </w:p>
          <w:p>
            <w:pPr>
              <w:shd w:val="clear" w:color="auto" w:fill="D9D9D9"/>
              <w:ind w:left="180" w:hanging="180"/>
              <w:rPr>
                <w:rFonts w:ascii="Cambria" w:eastAsia="MS Mincho" w:hAnsi="Cambria"/>
                <w:b/>
              </w:rPr>
            </w:pPr>
            <w:r>
              <w:rPr>
                <w:rFonts w:ascii="Cambria" w:eastAsia="MS Mincho" w:hAnsi="Cambria"/>
                <w:b/>
              </w:rPr>
              <w:t>Extension</w:t>
            </w:r>
            <w:r>
              <w:rPr>
                <w:rFonts w:ascii="Cambria" w:eastAsia="MS Mincho" w:hAnsi="Cambria"/>
              </w:rPr>
              <w:t xml:space="preserve">        </w:t>
            </w:r>
          </w:p>
          <w:tbl>
            <w:tblPr>
              <w:tblW w:w="77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75"/>
              <w:gridCol w:w="415"/>
            </w:tblGrid>
            <w:tr>
              <w:tc>
                <w:tcPr>
                  <w:tcW w:w="7375" w:type="dxa"/>
                  <w:tcBorders>
                    <w:top w:val="single" w:sz="4" w:space="0" w:color="auto"/>
                    <w:left w:val="single" w:sz="4" w:space="0" w:color="auto"/>
                    <w:bottom w:val="single" w:sz="4" w:space="0" w:color="auto"/>
                    <w:right w:val="single" w:sz="4" w:space="0" w:color="auto"/>
                  </w:tcBorders>
                </w:tcPr>
                <w:p>
                  <w:pPr>
                    <w:autoSpaceDE w:val="0"/>
                    <w:autoSpaceDN w:val="0"/>
                    <w:adjustRightInd w:val="0"/>
                    <w:rPr>
                      <w:rFonts w:ascii="Verdana" w:eastAsia="MS Mincho" w:hAnsi="Verdana"/>
                      <w:sz w:val="18"/>
                      <w:szCs w:val="18"/>
                    </w:rPr>
                  </w:pPr>
                </w:p>
              </w:tc>
              <w:tc>
                <w:tcPr>
                  <w:tcW w:w="415" w:type="dxa"/>
                  <w:tcBorders>
                    <w:top w:val="single" w:sz="4" w:space="0" w:color="auto"/>
                    <w:left w:val="single" w:sz="4" w:space="0" w:color="auto"/>
                    <w:bottom w:val="single" w:sz="4" w:space="0" w:color="auto"/>
                    <w:right w:val="single" w:sz="4" w:space="0" w:color="auto"/>
                  </w:tcBorders>
                </w:tcPr>
                <w:p>
                  <w:pPr>
                    <w:tabs>
                      <w:tab w:val="left" w:pos="3420"/>
                      <w:tab w:val="left" w:pos="6840"/>
                    </w:tabs>
                    <w:ind w:left="180" w:hanging="180"/>
                    <w:rPr>
                      <w:rFonts w:ascii="Verdana" w:eastAsia="MS Mincho" w:hAnsi="Verdana"/>
                      <w:sz w:val="18"/>
                      <w:szCs w:val="18"/>
                    </w:rPr>
                  </w:pPr>
                </w:p>
              </w:tc>
            </w:tr>
          </w:tbl>
          <w:p>
            <w:pPr>
              <w:rPr>
                <w:rFonts w:ascii="Verdana" w:eastAsia="MS Mincho" w:hAnsi="Verdana"/>
              </w:rPr>
            </w:pPr>
          </w:p>
        </w:tc>
        <w:tc>
          <w:tcPr>
            <w:tcW w:w="5203" w:type="dxa"/>
          </w:tcPr>
          <w:p>
            <w:pPr>
              <w:shd w:val="clear" w:color="auto" w:fill="D9D9D9"/>
              <w:ind w:left="284"/>
              <w:rPr>
                <w:rFonts w:ascii="Cambria" w:eastAsia="MS Mincho" w:hAnsi="Cambria"/>
                <w:b/>
              </w:rPr>
            </w:pPr>
          </w:p>
          <w:p>
            <w:pPr>
              <w:shd w:val="clear" w:color="auto" w:fill="D9D9D9"/>
              <w:ind w:left="284"/>
              <w:rPr>
                <w:rFonts w:ascii="Cambria" w:eastAsia="MS Mincho" w:hAnsi="Cambria"/>
              </w:rPr>
            </w:pPr>
            <w:r>
              <w:rPr>
                <w:rFonts w:ascii="Cambria" w:eastAsia="MS Mincho" w:hAnsi="Cambria"/>
                <w:b/>
              </w:rPr>
              <w:t>Destinataires de la circulaire</w:t>
            </w:r>
          </w:p>
          <w:p>
            <w:pPr>
              <w:autoSpaceDE w:val="0"/>
              <w:autoSpaceDN w:val="0"/>
              <w:adjustRightInd w:val="0"/>
              <w:ind w:left="252"/>
              <w:rPr>
                <w:rFonts w:ascii="Cambria" w:eastAsia="MS Mincho" w:hAnsi="Cambria"/>
              </w:rPr>
            </w:pPr>
          </w:p>
          <w:p>
            <w:pPr>
              <w:numPr>
                <w:ilvl w:val="0"/>
                <w:numId w:val="36"/>
              </w:numPr>
              <w:rPr>
                <w:rFonts w:ascii="Cambria" w:eastAsia="MS Mincho" w:hAnsi="Cambria"/>
              </w:rPr>
            </w:pPr>
            <w:r>
              <w:rPr>
                <w:rFonts w:ascii="Cambria" w:eastAsia="MS Mincho" w:hAnsi="Cambria"/>
              </w:rPr>
              <w:t>A Madame la Ministre, Membre du Collège de la Commission communautaire française chargée de l’enseignement ;</w:t>
            </w:r>
          </w:p>
          <w:p>
            <w:pPr>
              <w:ind w:left="792"/>
              <w:rPr>
                <w:rFonts w:ascii="Cambria" w:eastAsia="MS Mincho" w:hAnsi="Cambria"/>
              </w:rPr>
            </w:pPr>
          </w:p>
          <w:p>
            <w:pPr>
              <w:numPr>
                <w:ilvl w:val="0"/>
                <w:numId w:val="36"/>
              </w:numPr>
              <w:rPr>
                <w:rFonts w:ascii="Cambria" w:eastAsia="MS Mincho" w:hAnsi="Cambria"/>
              </w:rPr>
            </w:pPr>
            <w:r>
              <w:rPr>
                <w:rFonts w:ascii="Cambria" w:eastAsia="MS Mincho" w:hAnsi="Cambria"/>
              </w:rPr>
              <w:t>A Madame et Messieurs les Gouverneurs de Province ;</w:t>
            </w:r>
          </w:p>
          <w:p>
            <w:pPr>
              <w:rPr>
                <w:rFonts w:ascii="Cambria" w:eastAsia="MS Mincho" w:hAnsi="Cambria"/>
              </w:rPr>
            </w:pPr>
          </w:p>
          <w:p>
            <w:pPr>
              <w:numPr>
                <w:ilvl w:val="0"/>
                <w:numId w:val="36"/>
              </w:numPr>
              <w:rPr>
                <w:rFonts w:ascii="Cambria" w:eastAsia="MS Mincho" w:hAnsi="Cambria"/>
              </w:rPr>
            </w:pPr>
            <w:r>
              <w:rPr>
                <w:rFonts w:ascii="Cambria" w:eastAsia="MS Mincho" w:hAnsi="Cambria"/>
              </w:rPr>
              <w:t>A Mesdames et Messieurs les Bourgmestres,</w:t>
            </w:r>
          </w:p>
          <w:p>
            <w:pPr>
              <w:ind w:left="792"/>
              <w:rPr>
                <w:rFonts w:ascii="Cambria" w:eastAsia="MS Mincho" w:hAnsi="Cambria"/>
              </w:rPr>
            </w:pPr>
          </w:p>
          <w:p>
            <w:pPr>
              <w:numPr>
                <w:ilvl w:val="0"/>
                <w:numId w:val="36"/>
              </w:numPr>
              <w:rPr>
                <w:rFonts w:ascii="Cambria" w:eastAsia="MS Mincho" w:hAnsi="Cambria"/>
              </w:rPr>
            </w:pPr>
            <w:r>
              <w:rPr>
                <w:rFonts w:ascii="Cambria" w:eastAsia="MS Mincho" w:hAnsi="Cambria"/>
              </w:rPr>
              <w:t>Aux Pouvoirs organisateurs des établissements libres subventionnés ;</w:t>
            </w:r>
          </w:p>
          <w:p>
            <w:pPr>
              <w:rPr>
                <w:rFonts w:ascii="Cambria" w:eastAsia="MS Mincho" w:hAnsi="Cambria"/>
              </w:rPr>
            </w:pPr>
          </w:p>
          <w:p>
            <w:pPr>
              <w:numPr>
                <w:ilvl w:val="0"/>
                <w:numId w:val="36"/>
              </w:numPr>
              <w:rPr>
                <w:rFonts w:ascii="Cambria" w:eastAsia="MS Mincho" w:hAnsi="Cambria"/>
              </w:rPr>
            </w:pPr>
            <w:r>
              <w:rPr>
                <w:rFonts w:ascii="Cambria" w:eastAsia="MS Mincho" w:hAnsi="Cambria"/>
              </w:rPr>
              <w:t xml:space="preserve">Aux Chefs d’établissements d’enseignement organisés ou subventionnés par </w:t>
            </w:r>
            <w:smartTag w:uri="urn:schemas-microsoft-com:office:smarttags" w:element="PersonName">
              <w:smartTagPr>
                <w:attr w:name="ProductID" w:val="la F￩d￩ration Wallonie-Bruxelles"/>
              </w:smartTagPr>
              <w:r>
                <w:rPr>
                  <w:rFonts w:ascii="Cambria" w:eastAsia="MS Mincho" w:hAnsi="Cambria"/>
                </w:rPr>
                <w:t>la Fédération Wallonie-Bruxelles</w:t>
              </w:r>
            </w:smartTag>
            <w:r>
              <w:rPr>
                <w:rFonts w:ascii="Cambria" w:eastAsia="MS Mincho" w:hAnsi="Cambria"/>
              </w:rPr>
              <w:t> ;</w:t>
            </w:r>
          </w:p>
          <w:p>
            <w:pPr>
              <w:rPr>
                <w:rFonts w:ascii="Cambria" w:eastAsia="MS Mincho" w:hAnsi="Cambria"/>
              </w:rPr>
            </w:pPr>
          </w:p>
          <w:p>
            <w:pPr>
              <w:numPr>
                <w:ilvl w:val="0"/>
                <w:numId w:val="36"/>
              </w:numPr>
              <w:rPr>
                <w:rFonts w:ascii="Cambria" w:eastAsia="MS Mincho" w:hAnsi="Cambria"/>
              </w:rPr>
            </w:pPr>
            <w:r>
              <w:rPr>
                <w:rFonts w:ascii="Cambria" w:eastAsia="MS Mincho" w:hAnsi="Cambria"/>
              </w:rPr>
              <w:t>Aux Membres des Services d’inspection.</w:t>
            </w:r>
          </w:p>
          <w:p>
            <w:pPr>
              <w:rPr>
                <w:rFonts w:ascii="Cambria" w:eastAsia="MS Mincho" w:hAnsi="Cambria"/>
              </w:rPr>
            </w:pPr>
          </w:p>
          <w:p>
            <w:pPr>
              <w:numPr>
                <w:ilvl w:val="0"/>
                <w:numId w:val="36"/>
              </w:numPr>
              <w:rPr>
                <w:rFonts w:ascii="Cambria" w:eastAsia="MS Mincho" w:hAnsi="Cambria"/>
              </w:rPr>
            </w:pPr>
            <w:r>
              <w:rPr>
                <w:rFonts w:ascii="Cambria" w:eastAsia="MS Mincho" w:hAnsi="Cambria"/>
              </w:rPr>
              <w:t>Aux Fédérations de Pouvoirs organisateurs ;</w:t>
            </w:r>
          </w:p>
          <w:p>
            <w:pPr>
              <w:ind w:left="792"/>
              <w:rPr>
                <w:rFonts w:ascii="Cambria" w:eastAsia="MS Mincho" w:hAnsi="Cambria"/>
              </w:rPr>
            </w:pPr>
          </w:p>
          <w:p>
            <w:pPr>
              <w:numPr>
                <w:ilvl w:val="0"/>
                <w:numId w:val="36"/>
              </w:numPr>
              <w:rPr>
                <w:rFonts w:ascii="Cambria" w:eastAsia="MS Mincho" w:hAnsi="Cambria"/>
              </w:rPr>
            </w:pPr>
            <w:r>
              <w:rPr>
                <w:rFonts w:ascii="Cambria" w:eastAsia="MS Mincho" w:hAnsi="Cambria"/>
              </w:rPr>
              <w:t>Aux Syndicats du personnel enseignants ainsi que du personnel ouvrier et administratif.</w:t>
            </w:r>
          </w:p>
          <w:p>
            <w:pPr>
              <w:rPr>
                <w:rFonts w:ascii="Verdana" w:eastAsia="MS Mincho" w:hAnsi="Verdana"/>
              </w:rPr>
            </w:pPr>
          </w:p>
        </w:tc>
        <w:tc>
          <w:tcPr>
            <w:tcW w:w="10041" w:type="dxa"/>
            <w:vMerge w:val="restart"/>
            <w:tcBorders>
              <w:top w:val="nil"/>
              <w:bottom w:val="nil"/>
            </w:tcBorders>
          </w:tcPr>
          <w:p>
            <w:pPr>
              <w:tabs>
                <w:tab w:val="left" w:pos="1980"/>
                <w:tab w:val="left" w:pos="4500"/>
                <w:tab w:val="left" w:leader="dot" w:pos="8460"/>
              </w:tabs>
              <w:ind w:left="72"/>
              <w:rPr>
                <w:rFonts w:ascii="Verdana" w:eastAsia="MS Mincho" w:hAnsi="Verdana"/>
                <w:i/>
              </w:rPr>
            </w:pPr>
            <w:r>
              <w:rPr>
                <w:rFonts w:ascii="Verdana" w:eastAsia="MS Mincho" w:hAnsi="Verdana"/>
                <w:noProof/>
                <w:sz w:val="18"/>
                <w:szCs w:val="18"/>
                <w:lang w:val="fr-BE" w:eastAsia="fr-BE"/>
              </w:rPr>
              <w:drawing>
                <wp:inline distT="0" distB="0" distL="0" distR="0">
                  <wp:extent cx="304800" cy="4343400"/>
                  <wp:effectExtent l="1905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9"/>
                          <a:srcRect/>
                          <a:stretch>
                            <a:fillRect/>
                          </a:stretch>
                        </pic:blipFill>
                        <pic:spPr bwMode="auto">
                          <a:xfrm>
                            <a:off x="0" y="0"/>
                            <a:ext cx="304800" cy="4343400"/>
                          </a:xfrm>
                          <a:prstGeom prst="rect">
                            <a:avLst/>
                          </a:prstGeom>
                          <a:noFill/>
                          <a:ln w="9525">
                            <a:noFill/>
                            <a:miter lim="800000"/>
                            <a:headEnd/>
                            <a:tailEnd/>
                          </a:ln>
                        </pic:spPr>
                      </pic:pic>
                    </a:graphicData>
                  </a:graphic>
                </wp:inline>
              </w:drawing>
            </w:r>
          </w:p>
        </w:tc>
        <w:tc>
          <w:tcPr>
            <w:tcW w:w="9779" w:type="dxa"/>
            <w:vMerge w:val="restart"/>
          </w:tcPr>
          <w:p>
            <w:pPr>
              <w:tabs>
                <w:tab w:val="left" w:pos="1980"/>
                <w:tab w:val="left" w:pos="4500"/>
                <w:tab w:val="left" w:leader="dot" w:pos="8460"/>
              </w:tabs>
              <w:ind w:left="72"/>
              <w:rPr>
                <w:rFonts w:ascii="Verdana" w:eastAsia="MS Mincho" w:hAnsi="Verdana"/>
                <w:i/>
              </w:rPr>
            </w:pPr>
          </w:p>
        </w:tc>
      </w:tr>
      <w:tr>
        <w:trPr>
          <w:trHeight w:val="356"/>
        </w:trPr>
        <w:tc>
          <w:tcPr>
            <w:tcW w:w="9664" w:type="dxa"/>
            <w:gridSpan w:val="2"/>
            <w:tcBorders>
              <w:left w:val="nil"/>
            </w:tcBorders>
          </w:tcPr>
          <w:p>
            <w:pPr>
              <w:tabs>
                <w:tab w:val="left" w:pos="1980"/>
                <w:tab w:val="left" w:pos="4500"/>
                <w:tab w:val="left" w:leader="dot" w:pos="8460"/>
              </w:tabs>
              <w:ind w:left="540"/>
              <w:rPr>
                <w:rFonts w:ascii="Verdana" w:eastAsia="MS Mincho" w:hAnsi="Verdana"/>
                <w:i/>
              </w:rPr>
            </w:pPr>
          </w:p>
        </w:tc>
        <w:tc>
          <w:tcPr>
            <w:tcW w:w="10041" w:type="dxa"/>
            <w:vMerge/>
            <w:tcBorders>
              <w:bottom w:val="nil"/>
            </w:tcBorders>
          </w:tcPr>
          <w:p>
            <w:pPr>
              <w:tabs>
                <w:tab w:val="left" w:pos="1980"/>
                <w:tab w:val="left" w:pos="4500"/>
                <w:tab w:val="left" w:leader="dot" w:pos="8460"/>
              </w:tabs>
              <w:ind w:left="540"/>
              <w:rPr>
                <w:rFonts w:ascii="Verdana" w:eastAsia="MS Mincho" w:hAnsi="Verdana"/>
                <w:i/>
              </w:rPr>
            </w:pPr>
          </w:p>
        </w:tc>
        <w:tc>
          <w:tcPr>
            <w:tcW w:w="9779" w:type="dxa"/>
            <w:vMerge/>
          </w:tcPr>
          <w:p>
            <w:pPr>
              <w:tabs>
                <w:tab w:val="left" w:pos="1980"/>
                <w:tab w:val="left" w:pos="4500"/>
                <w:tab w:val="left" w:leader="dot" w:pos="8460"/>
              </w:tabs>
              <w:ind w:left="540"/>
              <w:rPr>
                <w:rFonts w:ascii="Verdana" w:eastAsia="MS Mincho" w:hAnsi="Verdana"/>
                <w:i/>
              </w:rPr>
            </w:pPr>
          </w:p>
        </w:tc>
      </w:tr>
      <w:tr>
        <w:trPr>
          <w:trHeight w:val="2534"/>
        </w:trPr>
        <w:tc>
          <w:tcPr>
            <w:tcW w:w="9664" w:type="dxa"/>
            <w:gridSpan w:val="2"/>
          </w:tcPr>
          <w:p>
            <w:pPr>
              <w:tabs>
                <w:tab w:val="left" w:pos="1980"/>
                <w:tab w:val="left" w:pos="4500"/>
                <w:tab w:val="left" w:leader="dot" w:pos="8460"/>
              </w:tabs>
              <w:ind w:left="540"/>
              <w:rPr>
                <w:rFonts w:ascii="Cambria" w:eastAsia="MS Mincho" w:hAnsi="Cambria"/>
              </w:rPr>
            </w:pPr>
            <w:r>
              <w:br w:type="page"/>
            </w:r>
            <w:r>
              <w:rPr>
                <w:rFonts w:ascii="Verdana" w:eastAsia="MS Mincho" w:hAnsi="Verdana"/>
                <w:sz w:val="18"/>
                <w:szCs w:val="18"/>
              </w:rPr>
              <w:t xml:space="preserve"> </w:t>
            </w:r>
            <w:r>
              <w:rPr>
                <w:rFonts w:ascii="Verdana" w:eastAsia="MS Mincho" w:hAnsi="Verdana"/>
                <w:sz w:val="18"/>
                <w:szCs w:val="18"/>
              </w:rPr>
              <w:br w:type="page"/>
            </w:r>
            <w:r>
              <w:rPr>
                <w:rFonts w:ascii="Verdana" w:eastAsia="MS Mincho" w:hAnsi="Verdana"/>
                <w:b/>
                <w:sz w:val="22"/>
                <w:szCs w:val="22"/>
              </w:rPr>
              <w:t>Signataire</w:t>
            </w:r>
          </w:p>
          <w:tbl>
            <w:tblPr>
              <w:tblW w:w="9772" w:type="dxa"/>
              <w:tblInd w:w="648" w:type="dxa"/>
              <w:tblLayout w:type="fixed"/>
              <w:tblLook w:val="01E0" w:firstRow="1" w:lastRow="1" w:firstColumn="1" w:lastColumn="1" w:noHBand="0" w:noVBand="0"/>
            </w:tblPr>
            <w:tblGrid>
              <w:gridCol w:w="2073"/>
              <w:gridCol w:w="7699"/>
            </w:tblGrid>
            <w:tr>
              <w:tc>
                <w:tcPr>
                  <w:tcW w:w="2073" w:type="dxa"/>
                </w:tcPr>
                <w:p>
                  <w:pPr>
                    <w:tabs>
                      <w:tab w:val="left" w:pos="4500"/>
                      <w:tab w:val="left" w:leader="dot" w:pos="8460"/>
                    </w:tabs>
                    <w:rPr>
                      <w:rFonts w:ascii="Verdana" w:eastAsia="MS Mincho" w:hAnsi="Verdana"/>
                      <w:sz w:val="18"/>
                      <w:szCs w:val="18"/>
                    </w:rPr>
                  </w:pPr>
                  <w:r>
                    <w:rPr>
                      <w:rFonts w:ascii="Verdana" w:eastAsia="MS Mincho" w:hAnsi="Verdana"/>
                      <w:sz w:val="18"/>
                      <w:szCs w:val="18"/>
                    </w:rPr>
                    <w:t>Administration :</w:t>
                  </w:r>
                </w:p>
              </w:tc>
              <w:tc>
                <w:tcPr>
                  <w:tcW w:w="7699" w:type="dxa"/>
                </w:tcPr>
                <w:p>
                  <w:pPr>
                    <w:tabs>
                      <w:tab w:val="left" w:pos="4500"/>
                      <w:tab w:val="left" w:leader="dot" w:pos="8460"/>
                    </w:tabs>
                    <w:rPr>
                      <w:rFonts w:ascii="Verdana" w:eastAsia="MS Mincho" w:hAnsi="Verdana"/>
                      <w:sz w:val="18"/>
                      <w:szCs w:val="18"/>
                    </w:rPr>
                  </w:pPr>
                  <w:r>
                    <w:rPr>
                      <w:rFonts w:ascii="Cambria" w:eastAsia="MS Mincho" w:hAnsi="Cambria"/>
                    </w:rPr>
                    <w:t xml:space="preserve">Administration générale de l’Enseignement (AGE) – </w:t>
                  </w:r>
                  <w:r>
                    <w:rPr>
                      <w:rFonts w:ascii="Cambria" w:eastAsia="MS Mincho" w:hAnsi="Cambria"/>
                    </w:rPr>
                    <w:br/>
                    <w:t>Lise-Anne HANSE</w:t>
                  </w:r>
                </w:p>
              </w:tc>
            </w:tr>
          </w:tbl>
          <w:p>
            <w:pPr>
              <w:shd w:val="clear" w:color="auto" w:fill="D9D9D9"/>
              <w:ind w:left="284"/>
              <w:rPr>
                <w:rFonts w:ascii="Cambria" w:eastAsia="MS Mincho" w:hAnsi="Cambria"/>
              </w:rPr>
            </w:pPr>
            <w:r>
              <w:rPr>
                <w:rFonts w:ascii="Verdana" w:eastAsia="MS Mincho" w:hAnsi="Verdana"/>
                <w:b/>
                <w:sz w:val="22"/>
                <w:szCs w:val="22"/>
              </w:rPr>
              <w:t>Personnes de contact</w:t>
            </w:r>
          </w:p>
          <w:p>
            <w:pPr>
              <w:tabs>
                <w:tab w:val="left" w:pos="4500"/>
                <w:tab w:val="left" w:leader="dot" w:pos="8460"/>
              </w:tabs>
              <w:ind w:left="540"/>
              <w:rPr>
                <w:rFonts w:ascii="Verdana" w:eastAsia="MS Mincho" w:hAnsi="Verdana"/>
                <w:i/>
              </w:rPr>
            </w:pPr>
          </w:p>
          <w:p>
            <w:pPr>
              <w:tabs>
                <w:tab w:val="left" w:pos="4500"/>
                <w:tab w:val="left" w:leader="dot" w:pos="8460"/>
              </w:tabs>
              <w:ind w:left="540"/>
              <w:rPr>
                <w:rFonts w:ascii="Verdana" w:eastAsia="MS Mincho" w:hAnsi="Verdana"/>
                <w:sz w:val="18"/>
                <w:szCs w:val="18"/>
              </w:rPr>
            </w:pPr>
            <w:r>
              <w:rPr>
                <w:rFonts w:ascii="Verdana" w:eastAsia="MS Mincho" w:hAnsi="Verdana"/>
                <w:sz w:val="18"/>
                <w:szCs w:val="18"/>
              </w:rPr>
              <w:t xml:space="preserve">Service : </w:t>
            </w:r>
          </w:p>
          <w:p>
            <w:pPr>
              <w:tabs>
                <w:tab w:val="left" w:pos="4500"/>
                <w:tab w:val="left" w:leader="dot" w:pos="8460"/>
              </w:tabs>
              <w:ind w:left="540"/>
              <w:rPr>
                <w:rFonts w:ascii="Verdana" w:eastAsia="MS Mincho" w:hAnsi="Verdana"/>
                <w:sz w:val="18"/>
                <w:szCs w:val="18"/>
              </w:rPr>
            </w:pPr>
          </w:p>
          <w:tbl>
            <w:tblPr>
              <w:tblW w:w="0" w:type="auto"/>
              <w:tblInd w:w="64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firstRow="1" w:lastRow="1" w:firstColumn="1" w:lastColumn="1" w:noHBand="0" w:noVBand="0"/>
            </w:tblPr>
            <w:tblGrid>
              <w:gridCol w:w="3119"/>
              <w:gridCol w:w="1808"/>
              <w:gridCol w:w="3240"/>
            </w:tblGrid>
            <w:tr>
              <w:tc>
                <w:tcPr>
                  <w:tcW w:w="3119" w:type="dxa"/>
                  <w:tcBorders>
                    <w:top w:val="dotted" w:sz="4" w:space="0" w:color="auto"/>
                    <w:left w:val="dotted" w:sz="4" w:space="0" w:color="auto"/>
                    <w:bottom w:val="dotted" w:sz="4" w:space="0" w:color="auto"/>
                    <w:right w:val="dotted" w:sz="4" w:space="0" w:color="auto"/>
                  </w:tcBorders>
                  <w:shd w:val="clear" w:color="auto" w:fill="E0E0E0"/>
                </w:tcPr>
                <w:p>
                  <w:pPr>
                    <w:tabs>
                      <w:tab w:val="left" w:pos="4500"/>
                      <w:tab w:val="left" w:leader="dot" w:pos="8460"/>
                    </w:tabs>
                    <w:rPr>
                      <w:rFonts w:ascii="Verdana" w:eastAsia="MS Mincho" w:hAnsi="Verdana"/>
                      <w:sz w:val="18"/>
                      <w:szCs w:val="18"/>
                    </w:rPr>
                  </w:pPr>
                  <w:r>
                    <w:rPr>
                      <w:rFonts w:ascii="Verdana" w:eastAsia="MS Mincho" w:hAnsi="Verdana"/>
                      <w:sz w:val="18"/>
                      <w:szCs w:val="18"/>
                    </w:rPr>
                    <w:t>Nom et prénom </w:t>
                  </w:r>
                </w:p>
              </w:tc>
              <w:tc>
                <w:tcPr>
                  <w:tcW w:w="1808" w:type="dxa"/>
                  <w:tcBorders>
                    <w:top w:val="dotted" w:sz="4" w:space="0" w:color="auto"/>
                    <w:left w:val="dotted" w:sz="4" w:space="0" w:color="auto"/>
                    <w:bottom w:val="dotted" w:sz="4" w:space="0" w:color="auto"/>
                    <w:right w:val="dotted" w:sz="4" w:space="0" w:color="auto"/>
                  </w:tcBorders>
                  <w:shd w:val="clear" w:color="auto" w:fill="E0E0E0"/>
                </w:tcPr>
                <w:p>
                  <w:pPr>
                    <w:tabs>
                      <w:tab w:val="left" w:pos="4500"/>
                      <w:tab w:val="left" w:leader="dot" w:pos="8460"/>
                    </w:tabs>
                    <w:rPr>
                      <w:rFonts w:ascii="Verdana" w:eastAsia="MS Mincho" w:hAnsi="Verdana"/>
                      <w:sz w:val="18"/>
                      <w:szCs w:val="18"/>
                    </w:rPr>
                  </w:pPr>
                  <w:r>
                    <w:rPr>
                      <w:rFonts w:ascii="Verdana" w:eastAsia="MS Mincho" w:hAnsi="Verdana"/>
                      <w:sz w:val="18"/>
                      <w:szCs w:val="18"/>
                    </w:rPr>
                    <w:t>Téléphone</w:t>
                  </w:r>
                </w:p>
              </w:tc>
              <w:tc>
                <w:tcPr>
                  <w:tcW w:w="3240" w:type="dxa"/>
                  <w:tcBorders>
                    <w:top w:val="dotted" w:sz="4" w:space="0" w:color="auto"/>
                    <w:left w:val="dotted" w:sz="4" w:space="0" w:color="auto"/>
                    <w:bottom w:val="dotted" w:sz="4" w:space="0" w:color="auto"/>
                    <w:right w:val="dotted" w:sz="4" w:space="0" w:color="auto"/>
                  </w:tcBorders>
                  <w:shd w:val="clear" w:color="auto" w:fill="E0E0E0"/>
                </w:tcPr>
                <w:p>
                  <w:pPr>
                    <w:tabs>
                      <w:tab w:val="left" w:pos="4500"/>
                      <w:tab w:val="left" w:leader="dot" w:pos="8460"/>
                    </w:tabs>
                    <w:rPr>
                      <w:rFonts w:ascii="Verdana" w:eastAsia="MS Mincho" w:hAnsi="Verdana"/>
                      <w:sz w:val="18"/>
                      <w:szCs w:val="18"/>
                    </w:rPr>
                  </w:pPr>
                  <w:r>
                    <w:rPr>
                      <w:rFonts w:ascii="Verdana" w:eastAsia="MS Mincho" w:hAnsi="Verdana"/>
                      <w:sz w:val="18"/>
                      <w:szCs w:val="18"/>
                    </w:rPr>
                    <w:t>Email</w:t>
                  </w:r>
                </w:p>
              </w:tc>
            </w:tr>
            <w:tr>
              <w:tc>
                <w:tcPr>
                  <w:tcW w:w="3119" w:type="dxa"/>
                  <w:tcBorders>
                    <w:top w:val="dotted" w:sz="4" w:space="0" w:color="auto"/>
                    <w:left w:val="dotted" w:sz="4" w:space="0" w:color="auto"/>
                    <w:bottom w:val="dotted" w:sz="4" w:space="0" w:color="auto"/>
                    <w:right w:val="dotted" w:sz="4" w:space="0" w:color="auto"/>
                  </w:tcBorders>
                </w:tcPr>
                <w:p>
                  <w:pPr>
                    <w:tabs>
                      <w:tab w:val="left" w:pos="4500"/>
                      <w:tab w:val="left" w:leader="dot" w:pos="8460"/>
                    </w:tabs>
                    <w:rPr>
                      <w:rFonts w:ascii="Verdana" w:eastAsia="MS Mincho" w:hAnsi="Verdana"/>
                      <w:sz w:val="18"/>
                      <w:szCs w:val="18"/>
                    </w:rPr>
                  </w:pPr>
                  <w:r>
                    <w:rPr>
                      <w:rFonts w:ascii="Verdana" w:eastAsia="MS Mincho" w:hAnsi="Verdana"/>
                      <w:sz w:val="18"/>
                      <w:szCs w:val="18"/>
                    </w:rPr>
                    <w:t>WOESTYN Jean-Yves</w:t>
                  </w:r>
                </w:p>
              </w:tc>
              <w:tc>
                <w:tcPr>
                  <w:tcW w:w="1808" w:type="dxa"/>
                  <w:vMerge w:val="restart"/>
                  <w:tcBorders>
                    <w:top w:val="dotted" w:sz="4" w:space="0" w:color="auto"/>
                    <w:left w:val="dotted" w:sz="4" w:space="0" w:color="auto"/>
                    <w:right w:val="dotted" w:sz="4" w:space="0" w:color="auto"/>
                  </w:tcBorders>
                </w:tcPr>
                <w:p>
                  <w:pPr>
                    <w:tabs>
                      <w:tab w:val="left" w:pos="4500"/>
                      <w:tab w:val="left" w:leader="dot" w:pos="8460"/>
                    </w:tabs>
                    <w:rPr>
                      <w:color w:val="000000"/>
                    </w:rPr>
                  </w:pPr>
                  <w:r>
                    <w:rPr>
                      <w:color w:val="000000"/>
                    </w:rPr>
                    <w:t>02/690.80.83</w:t>
                  </w:r>
                </w:p>
                <w:p>
                  <w:pPr>
                    <w:tabs>
                      <w:tab w:val="left" w:pos="4500"/>
                      <w:tab w:val="left" w:leader="dot" w:pos="8460"/>
                    </w:tabs>
                    <w:rPr>
                      <w:rFonts w:ascii="Verdana" w:eastAsia="MS Mincho" w:hAnsi="Verdana"/>
                      <w:color w:val="000000"/>
                      <w:sz w:val="18"/>
                      <w:szCs w:val="18"/>
                    </w:rPr>
                  </w:pPr>
                </w:p>
              </w:tc>
              <w:tc>
                <w:tcPr>
                  <w:tcW w:w="3240" w:type="dxa"/>
                  <w:vMerge w:val="restart"/>
                  <w:tcBorders>
                    <w:top w:val="dotted" w:sz="4" w:space="0" w:color="auto"/>
                    <w:left w:val="dotted" w:sz="4" w:space="0" w:color="auto"/>
                    <w:right w:val="dotted" w:sz="4" w:space="0" w:color="auto"/>
                  </w:tcBorders>
                </w:tcPr>
                <w:p>
                  <w:pPr>
                    <w:tabs>
                      <w:tab w:val="left" w:pos="4500"/>
                      <w:tab w:val="left" w:leader="dot" w:pos="8460"/>
                    </w:tabs>
                    <w:rPr>
                      <w:rFonts w:ascii="Verdana" w:eastAsia="MS Mincho" w:hAnsi="Verdana"/>
                      <w:sz w:val="18"/>
                      <w:szCs w:val="18"/>
                    </w:rPr>
                  </w:pPr>
                  <w:hyperlink r:id="rId10" w:history="1">
                    <w:r>
                      <w:rPr>
                        <w:rStyle w:val="Lienhypertexte"/>
                      </w:rPr>
                      <w:t>experience.utile@cfwb.be</w:t>
                    </w:r>
                  </w:hyperlink>
                </w:p>
              </w:tc>
            </w:tr>
            <w:tr>
              <w:tc>
                <w:tcPr>
                  <w:tcW w:w="3119" w:type="dxa"/>
                  <w:tcBorders>
                    <w:top w:val="dotted" w:sz="4" w:space="0" w:color="auto"/>
                    <w:left w:val="dotted" w:sz="4" w:space="0" w:color="auto"/>
                    <w:bottom w:val="dotted" w:sz="4" w:space="0" w:color="auto"/>
                    <w:right w:val="dotted" w:sz="4" w:space="0" w:color="auto"/>
                  </w:tcBorders>
                </w:tcPr>
                <w:p>
                  <w:pPr>
                    <w:tabs>
                      <w:tab w:val="left" w:pos="4500"/>
                      <w:tab w:val="left" w:leader="dot" w:pos="8460"/>
                    </w:tabs>
                    <w:rPr>
                      <w:rFonts w:ascii="Verdana" w:eastAsia="MS Mincho" w:hAnsi="Verdana"/>
                      <w:sz w:val="18"/>
                      <w:szCs w:val="18"/>
                    </w:rPr>
                  </w:pPr>
                  <w:r>
                    <w:rPr>
                      <w:rFonts w:ascii="Verdana" w:eastAsia="MS Mincho" w:hAnsi="Verdana"/>
                      <w:sz w:val="18"/>
                      <w:szCs w:val="18"/>
                    </w:rPr>
                    <w:t xml:space="preserve">EL ASSRI Amal </w:t>
                  </w:r>
                </w:p>
              </w:tc>
              <w:tc>
                <w:tcPr>
                  <w:tcW w:w="1808" w:type="dxa"/>
                  <w:vMerge/>
                  <w:tcBorders>
                    <w:left w:val="dotted" w:sz="4" w:space="0" w:color="auto"/>
                    <w:bottom w:val="dotted" w:sz="4" w:space="0" w:color="auto"/>
                    <w:right w:val="dotted" w:sz="4" w:space="0" w:color="auto"/>
                  </w:tcBorders>
                </w:tcPr>
                <w:p>
                  <w:pPr>
                    <w:tabs>
                      <w:tab w:val="left" w:pos="4500"/>
                      <w:tab w:val="left" w:leader="dot" w:pos="8460"/>
                    </w:tabs>
                    <w:rPr>
                      <w:rFonts w:ascii="Verdana" w:eastAsia="MS Mincho" w:hAnsi="Verdana"/>
                      <w:sz w:val="18"/>
                      <w:szCs w:val="18"/>
                    </w:rPr>
                  </w:pPr>
                </w:p>
              </w:tc>
              <w:tc>
                <w:tcPr>
                  <w:tcW w:w="3240" w:type="dxa"/>
                  <w:vMerge/>
                  <w:tcBorders>
                    <w:left w:val="dotted" w:sz="4" w:space="0" w:color="auto"/>
                    <w:bottom w:val="dotted" w:sz="4" w:space="0" w:color="auto"/>
                    <w:right w:val="dotted" w:sz="4" w:space="0" w:color="auto"/>
                  </w:tcBorders>
                </w:tcPr>
                <w:p>
                  <w:pPr>
                    <w:tabs>
                      <w:tab w:val="left" w:pos="4500"/>
                      <w:tab w:val="left" w:leader="dot" w:pos="8460"/>
                    </w:tabs>
                    <w:rPr>
                      <w:rFonts w:ascii="Verdana" w:eastAsia="MS Mincho" w:hAnsi="Verdana"/>
                      <w:sz w:val="18"/>
                      <w:szCs w:val="18"/>
                    </w:rPr>
                  </w:pPr>
                </w:p>
              </w:tc>
            </w:tr>
          </w:tbl>
          <w:p>
            <w:pPr>
              <w:tabs>
                <w:tab w:val="left" w:pos="4500"/>
                <w:tab w:val="left" w:leader="dot" w:pos="8460"/>
              </w:tabs>
              <w:ind w:left="540"/>
              <w:rPr>
                <w:rFonts w:ascii="Verdana" w:eastAsia="MS Mincho" w:hAnsi="Verdana"/>
              </w:rPr>
            </w:pPr>
          </w:p>
        </w:tc>
        <w:tc>
          <w:tcPr>
            <w:tcW w:w="10041" w:type="dxa"/>
            <w:tcBorders>
              <w:top w:val="nil"/>
              <w:bottom w:val="nil"/>
              <w:right w:val="nil"/>
            </w:tcBorders>
          </w:tcPr>
          <w:p>
            <w:pPr>
              <w:tabs>
                <w:tab w:val="left" w:pos="1980"/>
                <w:tab w:val="left" w:pos="4500"/>
                <w:tab w:val="left" w:leader="dot" w:pos="8460"/>
              </w:tabs>
              <w:ind w:left="540"/>
              <w:rPr>
                <w:rFonts w:ascii="Verdana" w:eastAsia="MS Mincho" w:hAnsi="Verdana"/>
                <w:i/>
              </w:rPr>
            </w:pPr>
          </w:p>
        </w:tc>
        <w:tc>
          <w:tcPr>
            <w:tcW w:w="9779" w:type="dxa"/>
            <w:tcBorders>
              <w:left w:val="nil"/>
            </w:tcBorders>
          </w:tcPr>
          <w:p>
            <w:pPr>
              <w:tabs>
                <w:tab w:val="left" w:pos="1980"/>
                <w:tab w:val="left" w:pos="4500"/>
                <w:tab w:val="left" w:leader="dot" w:pos="8460"/>
              </w:tabs>
              <w:ind w:left="540"/>
              <w:rPr>
                <w:rFonts w:ascii="Verdana" w:eastAsia="MS Mincho" w:hAnsi="Verdana"/>
                <w:i/>
              </w:rPr>
            </w:pPr>
          </w:p>
        </w:tc>
      </w:tr>
    </w:tbl>
    <w:p>
      <w:pPr>
        <w:tabs>
          <w:tab w:val="left" w:pos="709"/>
        </w:tabs>
        <w:rPr>
          <w:rFonts w:ascii="Calibri" w:hAnsi="Calibri" w:cs="Calibri"/>
          <w:b/>
          <w:sz w:val="24"/>
          <w:szCs w:val="24"/>
          <w:u w:val="single"/>
        </w:rPr>
      </w:pPr>
    </w:p>
    <w:p>
      <w:pPr>
        <w:tabs>
          <w:tab w:val="left" w:pos="709"/>
        </w:tabs>
        <w:jc w:val="center"/>
        <w:rPr>
          <w:rFonts w:ascii="Calibri" w:hAnsi="Calibri" w:cs="Calibri"/>
          <w:b/>
          <w:sz w:val="24"/>
          <w:szCs w:val="24"/>
          <w:u w:val="single"/>
        </w:rPr>
      </w:pPr>
    </w:p>
    <w:p>
      <w:pPr>
        <w:tabs>
          <w:tab w:val="left" w:pos="709"/>
        </w:tabs>
        <w:jc w:val="center"/>
        <w:rPr>
          <w:rFonts w:ascii="Verdana" w:hAnsi="Verdana"/>
          <w:b/>
          <w:sz w:val="24"/>
          <w:szCs w:val="24"/>
        </w:rPr>
      </w:pPr>
      <w:r>
        <w:rPr>
          <w:rFonts w:ascii="Verdana" w:hAnsi="Verdana"/>
          <w:b/>
          <w:sz w:val="24"/>
          <w:szCs w:val="24"/>
        </w:rPr>
        <w:t>Réforme des titres et fonctions</w:t>
      </w:r>
    </w:p>
    <w:p>
      <w:pPr>
        <w:tabs>
          <w:tab w:val="left" w:pos="709"/>
        </w:tabs>
        <w:jc w:val="center"/>
        <w:rPr>
          <w:rFonts w:ascii="Century Schoolbook" w:hAnsi="Century Schoolbook"/>
          <w:b/>
          <w:sz w:val="24"/>
          <w:szCs w:val="24"/>
          <w:u w:val="single"/>
        </w:rPr>
      </w:pPr>
    </w:p>
    <w:p>
      <w:pPr>
        <w:tabs>
          <w:tab w:val="left" w:pos="709"/>
        </w:tabs>
        <w:jc w:val="center"/>
        <w:rPr>
          <w:rFonts w:ascii="Verdana" w:hAnsi="Verdana"/>
          <w:b/>
          <w:sz w:val="32"/>
          <w:szCs w:val="32"/>
        </w:rPr>
      </w:pPr>
      <w:r>
        <w:rPr>
          <w:rFonts w:ascii="Verdana" w:hAnsi="Verdana"/>
          <w:b/>
          <w:sz w:val="32"/>
          <w:szCs w:val="32"/>
        </w:rPr>
        <w:t>Extension de l’expérience utile « métier » par de l’expérience utile « enseignement »</w:t>
      </w:r>
    </w:p>
    <w:p>
      <w:pPr>
        <w:pStyle w:val="Titre1"/>
        <w:numPr>
          <w:ilvl w:val="0"/>
          <w:numId w:val="2"/>
        </w:numPr>
        <w:rPr>
          <w:rFonts w:ascii="Calibri" w:hAnsi="Calibri" w:cs="Calibri"/>
          <w:b/>
          <w:color w:val="auto"/>
        </w:rPr>
      </w:pPr>
      <w:r>
        <w:rPr>
          <w:rFonts w:ascii="Calibri" w:hAnsi="Calibri" w:cs="Calibri"/>
          <w:b/>
          <w:color w:val="auto"/>
        </w:rPr>
        <w:t>Introduction</w:t>
      </w:r>
    </w:p>
    <w:p>
      <w:pPr>
        <w:jc w:val="both"/>
        <w:rPr>
          <w:rFonts w:ascii="Calibri" w:hAnsi="Calibri" w:cs="Calibri"/>
          <w:sz w:val="24"/>
          <w:szCs w:val="24"/>
        </w:rPr>
      </w:pPr>
    </w:p>
    <w:p>
      <w:pPr>
        <w:pStyle w:val="Paragraphedeliste"/>
        <w:numPr>
          <w:ilvl w:val="0"/>
          <w:numId w:val="34"/>
        </w:numPr>
        <w:jc w:val="both"/>
        <w:rPr>
          <w:rFonts w:ascii="Calibri" w:hAnsi="Calibri" w:cs="Calibri"/>
          <w:b/>
          <w:sz w:val="24"/>
          <w:szCs w:val="24"/>
          <w:u w:val="single"/>
        </w:rPr>
      </w:pPr>
      <w:r>
        <w:rPr>
          <w:rFonts w:ascii="Calibri" w:hAnsi="Calibri" w:cs="Calibri"/>
          <w:b/>
          <w:sz w:val="24"/>
          <w:szCs w:val="24"/>
          <w:u w:val="single"/>
        </w:rPr>
        <w:t xml:space="preserve">Principe de l’expérience utile enseignement </w:t>
      </w:r>
    </w:p>
    <w:p>
      <w:pPr>
        <w:jc w:val="both"/>
        <w:rPr>
          <w:rFonts w:ascii="Calibri" w:hAnsi="Calibri" w:cs="Calibri"/>
          <w:sz w:val="24"/>
          <w:szCs w:val="24"/>
        </w:rPr>
      </w:pPr>
    </w:p>
    <w:p>
      <w:pPr>
        <w:jc w:val="both"/>
        <w:rPr>
          <w:rFonts w:ascii="Calibri" w:hAnsi="Calibri" w:cs="Calibri"/>
          <w:sz w:val="24"/>
          <w:szCs w:val="24"/>
        </w:rPr>
      </w:pPr>
      <w:r>
        <w:rPr>
          <w:rFonts w:ascii="Calibri" w:hAnsi="Calibri" w:cs="Calibri"/>
          <w:sz w:val="24"/>
          <w:szCs w:val="24"/>
        </w:rPr>
        <w:t xml:space="preserve">L’expérience utile est l’expérience professionnelle obtenue </w:t>
      </w:r>
      <w:r>
        <w:rPr>
          <w:rFonts w:ascii="Calibri" w:hAnsi="Calibri" w:cs="Calibri"/>
          <w:b/>
          <w:sz w:val="24"/>
          <w:szCs w:val="24"/>
          <w:u w:val="single"/>
        </w:rPr>
        <w:t>en dehors de l’enseignement</w:t>
      </w:r>
      <w:r>
        <w:rPr>
          <w:rFonts w:ascii="Calibri" w:hAnsi="Calibri" w:cs="Calibri"/>
          <w:sz w:val="24"/>
          <w:szCs w:val="24"/>
        </w:rPr>
        <w:t xml:space="preserve"> et qui est supposée apporter une dimension pratique utile à l’enseignant lorsqu’il sera amené à transmettre son savoir.</w:t>
      </w:r>
    </w:p>
    <w:p>
      <w:pPr>
        <w:jc w:val="both"/>
        <w:rPr>
          <w:rFonts w:ascii="Calibri" w:hAnsi="Calibri" w:cs="Calibri"/>
          <w:sz w:val="24"/>
          <w:szCs w:val="24"/>
        </w:rPr>
      </w:pPr>
    </w:p>
    <w:p>
      <w:pPr>
        <w:jc w:val="both"/>
        <w:rPr>
          <w:rFonts w:ascii="Calibri" w:hAnsi="Calibri" w:cs="Calibri"/>
          <w:sz w:val="24"/>
          <w:szCs w:val="24"/>
        </w:rPr>
      </w:pPr>
      <w:r>
        <w:rPr>
          <w:rFonts w:ascii="Calibri" w:hAnsi="Calibri" w:cs="Calibri"/>
          <w:sz w:val="24"/>
          <w:szCs w:val="24"/>
        </w:rPr>
        <w:t xml:space="preserve">Il s’agit, par exemple, d’un boulanger qui souhaite enseigner la fonction boulangerie. Ce dernier peut introduire une demande de valorisation de l’expérience utile pour valoriser les années pendant lesquelles il a travaillé comme boulanger. </w:t>
      </w:r>
    </w:p>
    <w:p>
      <w:pPr>
        <w:jc w:val="both"/>
        <w:rPr>
          <w:rFonts w:ascii="Calibri" w:hAnsi="Calibri" w:cs="Calibri"/>
          <w:color w:val="FF0000"/>
          <w:sz w:val="24"/>
          <w:szCs w:val="24"/>
        </w:rPr>
      </w:pPr>
    </w:p>
    <w:p>
      <w:pPr>
        <w:jc w:val="both"/>
        <w:rPr>
          <w:rFonts w:ascii="Calibri" w:hAnsi="Calibri" w:cs="Calibri"/>
          <w:color w:val="FF0000"/>
          <w:sz w:val="24"/>
          <w:szCs w:val="24"/>
        </w:rPr>
      </w:pPr>
      <w:r>
        <w:rPr>
          <w:rFonts w:ascii="Calibri" w:hAnsi="Calibri" w:cs="Calibri"/>
          <w:color w:val="FF0000"/>
          <w:sz w:val="24"/>
          <w:szCs w:val="24"/>
        </w:rPr>
        <w:t xml:space="preserve">Toutefois, il est également possible de compléter une expérience utile « métier » (c’est-à-dire réellement acquise dans un métier ou une profession) par de l’ancienneté acquise dans l’enseignement. Cette possibilité vise à permettre à un enseignant qui n’a pas suffisamment d’expérience utile du métier dans une fonction d’atteindre le nombre d’années demandées par la réglementation (reprise dans les fiches-titre ou sur </w:t>
      </w:r>
      <w:proofErr w:type="spellStart"/>
      <w:r>
        <w:rPr>
          <w:rFonts w:ascii="Calibri" w:hAnsi="Calibri" w:cs="Calibri"/>
          <w:color w:val="FF0000"/>
          <w:sz w:val="24"/>
          <w:szCs w:val="24"/>
        </w:rPr>
        <w:t>Primoweb</w:t>
      </w:r>
      <w:proofErr w:type="spellEnd"/>
      <w:r>
        <w:rPr>
          <w:rFonts w:ascii="Calibri" w:hAnsi="Calibri" w:cs="Calibri"/>
          <w:color w:val="FF0000"/>
          <w:sz w:val="24"/>
          <w:szCs w:val="24"/>
        </w:rPr>
        <w:t xml:space="preserve"> « www.enseignement.be/primoweb »). On appelle cela de l’expérience utile « enseignement ». </w:t>
      </w:r>
    </w:p>
    <w:p>
      <w:pPr>
        <w:rPr>
          <w:rFonts w:ascii="Calibri" w:hAnsi="Calibri" w:cs="Calibri"/>
          <w:sz w:val="24"/>
          <w:szCs w:val="24"/>
        </w:rPr>
      </w:pPr>
    </w:p>
    <w:p>
      <w:pPr>
        <w:pStyle w:val="Paragraphedeliste"/>
        <w:numPr>
          <w:ilvl w:val="0"/>
          <w:numId w:val="34"/>
        </w:numPr>
        <w:rPr>
          <w:rFonts w:ascii="Calibri" w:hAnsi="Calibri" w:cs="Calibri"/>
          <w:b/>
          <w:sz w:val="24"/>
          <w:szCs w:val="24"/>
          <w:u w:val="single"/>
        </w:rPr>
      </w:pPr>
      <w:r>
        <w:rPr>
          <w:rFonts w:ascii="Calibri" w:hAnsi="Calibri" w:cs="Calibri"/>
          <w:b/>
          <w:sz w:val="24"/>
          <w:szCs w:val="24"/>
          <w:u w:val="single"/>
        </w:rPr>
        <w:t>Exemple</w:t>
      </w:r>
    </w:p>
    <w:p>
      <w:pPr>
        <w:rPr>
          <w:rFonts w:ascii="Calibri" w:hAnsi="Calibri" w:cs="Calibri"/>
          <w:sz w:val="24"/>
          <w:szCs w:val="24"/>
        </w:rPr>
      </w:pPr>
    </w:p>
    <w:p>
      <w:pPr>
        <w:rPr>
          <w:rFonts w:ascii="Calibri" w:hAnsi="Calibri" w:cs="Calibri"/>
          <w:sz w:val="24"/>
          <w:szCs w:val="24"/>
        </w:rPr>
      </w:pPr>
      <w:r>
        <w:rPr>
          <w:rFonts w:ascii="Calibri" w:hAnsi="Calibri" w:cs="Calibri"/>
          <w:sz w:val="24"/>
          <w:szCs w:val="24"/>
        </w:rPr>
        <w:t xml:space="preserve">Prenons l’exemple d’un boulanger qui dispose d’un CQ6 en Techniques de la boulangerie-pâtisserie-chocolaterie, d’un CAP et d’un CESS. </w:t>
      </w:r>
    </w:p>
    <w:p>
      <w:pPr>
        <w:rPr>
          <w:rFonts w:ascii="Calibri" w:hAnsi="Calibri" w:cs="Calibri"/>
          <w:sz w:val="24"/>
          <w:szCs w:val="24"/>
        </w:rPr>
      </w:pPr>
    </w:p>
    <w:p>
      <w:pPr>
        <w:rPr>
          <w:rFonts w:ascii="Calibri" w:hAnsi="Calibri" w:cs="Calibri"/>
          <w:sz w:val="24"/>
          <w:szCs w:val="24"/>
        </w:rPr>
      </w:pPr>
      <w:r>
        <w:rPr>
          <w:rFonts w:ascii="Calibri" w:hAnsi="Calibri" w:cs="Calibri"/>
          <w:sz w:val="24"/>
          <w:szCs w:val="24"/>
        </w:rPr>
        <w:t>La fiche-titre prévoit dans son cas qu’avec 3 années d’expérience utile (métier) le demandeur peut accéder à la fonction « PP/DI Boulangerie » en titre requis.</w:t>
      </w:r>
    </w:p>
    <w:p>
      <w:pPr>
        <w:rPr>
          <w:rFonts w:ascii="Calibri" w:hAnsi="Calibri" w:cs="Calibri"/>
          <w:sz w:val="24"/>
          <w:szCs w:val="24"/>
        </w:rPr>
      </w:pPr>
      <w:r>
        <w:rPr>
          <w:rFonts w:ascii="Calibri" w:hAnsi="Calibri" w:cs="Calibri"/>
          <w:sz w:val="24"/>
          <w:szCs w:val="24"/>
        </w:rPr>
        <w:t xml:space="preserve"> </w:t>
      </w:r>
    </w:p>
    <w:p>
      <w:pPr>
        <w:rPr>
          <w:rFonts w:ascii="Calibri" w:hAnsi="Calibri" w:cs="Calibri"/>
          <w:sz w:val="24"/>
          <w:szCs w:val="24"/>
        </w:rPr>
      </w:pPr>
      <w:r>
        <w:rPr>
          <w:rFonts w:ascii="Calibri" w:hAnsi="Calibri" w:cs="Calibri"/>
          <w:sz w:val="24"/>
          <w:szCs w:val="24"/>
        </w:rPr>
        <w:t>Nous avons en résumé :</w:t>
      </w:r>
    </w:p>
    <w:p>
      <w:pPr>
        <w:rPr>
          <w:rFonts w:ascii="Calibri" w:hAnsi="Calibri" w:cs="Calibri"/>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4320"/>
        <w:gridCol w:w="1746"/>
        <w:gridCol w:w="1901"/>
      </w:tblGrid>
      <w:tr>
        <w:trPr>
          <w:jc w:val="center"/>
        </w:trPr>
        <w:tc>
          <w:tcPr>
            <w:tcW w:w="1166" w:type="dxa"/>
            <w:tcBorders>
              <w:top w:val="single" w:sz="4" w:space="0" w:color="auto"/>
              <w:left w:val="single" w:sz="4" w:space="0" w:color="auto"/>
              <w:bottom w:val="single" w:sz="4" w:space="0" w:color="auto"/>
              <w:right w:val="single" w:sz="4" w:space="0" w:color="auto"/>
            </w:tcBorders>
            <w:vAlign w:val="center"/>
            <w:hideMark/>
          </w:tcPr>
          <w:p>
            <w:pPr>
              <w:jc w:val="center"/>
              <w:rPr>
                <w:rFonts w:ascii="Calibri" w:hAnsi="Calibri" w:cs="Calibri"/>
                <w:b/>
                <w:sz w:val="24"/>
                <w:szCs w:val="24"/>
              </w:rPr>
            </w:pPr>
            <w:r>
              <w:rPr>
                <w:rFonts w:ascii="Calibri" w:hAnsi="Calibri" w:cs="Calibri"/>
                <w:b/>
                <w:sz w:val="24"/>
                <w:szCs w:val="24"/>
              </w:rPr>
              <w:t>Titre</w:t>
            </w:r>
          </w:p>
        </w:tc>
        <w:tc>
          <w:tcPr>
            <w:tcW w:w="5213" w:type="dxa"/>
            <w:tcBorders>
              <w:top w:val="single" w:sz="4" w:space="0" w:color="auto"/>
              <w:left w:val="single" w:sz="4" w:space="0" w:color="auto"/>
              <w:bottom w:val="single" w:sz="4" w:space="0" w:color="auto"/>
              <w:right w:val="single" w:sz="4" w:space="0" w:color="auto"/>
            </w:tcBorders>
            <w:vAlign w:val="center"/>
            <w:hideMark/>
          </w:tcPr>
          <w:p>
            <w:pPr>
              <w:jc w:val="center"/>
              <w:rPr>
                <w:rFonts w:ascii="Calibri" w:hAnsi="Calibri" w:cs="Calibri"/>
                <w:b/>
                <w:sz w:val="24"/>
                <w:szCs w:val="24"/>
              </w:rPr>
            </w:pPr>
            <w:r>
              <w:rPr>
                <w:rFonts w:ascii="Calibri" w:hAnsi="Calibri" w:cs="Calibri"/>
                <w:b/>
                <w:sz w:val="24"/>
                <w:szCs w:val="24"/>
              </w:rPr>
              <w:t>Diplômes</w:t>
            </w:r>
          </w:p>
        </w:tc>
        <w:tc>
          <w:tcPr>
            <w:tcW w:w="1843" w:type="dxa"/>
            <w:tcBorders>
              <w:top w:val="single" w:sz="4" w:space="0" w:color="auto"/>
              <w:left w:val="single" w:sz="4" w:space="0" w:color="auto"/>
              <w:bottom w:val="single" w:sz="4" w:space="0" w:color="auto"/>
              <w:right w:val="single" w:sz="4" w:space="0" w:color="auto"/>
            </w:tcBorders>
            <w:vAlign w:val="center"/>
            <w:hideMark/>
          </w:tcPr>
          <w:p>
            <w:pPr>
              <w:jc w:val="center"/>
              <w:rPr>
                <w:rFonts w:ascii="Calibri" w:hAnsi="Calibri" w:cs="Calibri"/>
                <w:b/>
                <w:sz w:val="24"/>
                <w:szCs w:val="24"/>
              </w:rPr>
            </w:pPr>
            <w:r>
              <w:rPr>
                <w:rFonts w:ascii="Calibri" w:hAnsi="Calibri" w:cs="Calibri"/>
                <w:b/>
                <w:sz w:val="24"/>
                <w:szCs w:val="24"/>
              </w:rPr>
              <w:t>Valorisation de l’expérience utile exigée</w:t>
            </w:r>
          </w:p>
        </w:tc>
        <w:tc>
          <w:tcPr>
            <w:tcW w:w="1985" w:type="dxa"/>
            <w:tcBorders>
              <w:top w:val="single" w:sz="4" w:space="0" w:color="auto"/>
              <w:left w:val="single" w:sz="4" w:space="0" w:color="auto"/>
              <w:bottom w:val="single" w:sz="4" w:space="0" w:color="auto"/>
              <w:right w:val="single" w:sz="4" w:space="0" w:color="auto"/>
            </w:tcBorders>
            <w:vAlign w:val="center"/>
            <w:hideMark/>
          </w:tcPr>
          <w:p>
            <w:pPr>
              <w:jc w:val="center"/>
              <w:rPr>
                <w:rFonts w:ascii="Calibri" w:hAnsi="Calibri" w:cs="Calibri"/>
                <w:b/>
                <w:sz w:val="24"/>
                <w:szCs w:val="24"/>
              </w:rPr>
            </w:pPr>
            <w:r>
              <w:rPr>
                <w:rFonts w:ascii="Calibri" w:hAnsi="Calibri" w:cs="Calibri"/>
                <w:b/>
                <w:sz w:val="24"/>
                <w:szCs w:val="24"/>
              </w:rPr>
              <w:t>Extension de valorisation enseignement</w:t>
            </w:r>
          </w:p>
        </w:tc>
      </w:tr>
      <w:tr>
        <w:trPr>
          <w:jc w:val="center"/>
        </w:trPr>
        <w:tc>
          <w:tcPr>
            <w:tcW w:w="1166" w:type="dxa"/>
            <w:tcBorders>
              <w:top w:val="single" w:sz="4" w:space="0" w:color="auto"/>
              <w:left w:val="single" w:sz="4" w:space="0" w:color="auto"/>
              <w:bottom w:val="single" w:sz="4" w:space="0" w:color="auto"/>
              <w:right w:val="single" w:sz="4" w:space="0" w:color="auto"/>
            </w:tcBorders>
            <w:vAlign w:val="center"/>
            <w:hideMark/>
          </w:tcPr>
          <w:p>
            <w:pPr>
              <w:rPr>
                <w:rFonts w:ascii="Calibri" w:hAnsi="Calibri" w:cs="Calibri"/>
                <w:sz w:val="24"/>
                <w:szCs w:val="24"/>
              </w:rPr>
            </w:pPr>
            <w:r>
              <w:rPr>
                <w:rFonts w:ascii="Calibri" w:hAnsi="Calibri" w:cs="Calibri"/>
                <w:sz w:val="24"/>
                <w:szCs w:val="24"/>
              </w:rPr>
              <w:t>Requis</w:t>
            </w:r>
          </w:p>
        </w:tc>
        <w:tc>
          <w:tcPr>
            <w:tcW w:w="5213" w:type="dxa"/>
            <w:tcBorders>
              <w:top w:val="single" w:sz="4" w:space="0" w:color="auto"/>
              <w:left w:val="single" w:sz="4" w:space="0" w:color="auto"/>
              <w:bottom w:val="single" w:sz="4" w:space="0" w:color="auto"/>
              <w:right w:val="single" w:sz="4" w:space="0" w:color="auto"/>
            </w:tcBorders>
            <w:vAlign w:val="center"/>
            <w:hideMark/>
          </w:tcPr>
          <w:p>
            <w:pPr>
              <w:rPr>
                <w:rFonts w:ascii="Calibri" w:hAnsi="Calibri" w:cs="Calibri"/>
                <w:sz w:val="24"/>
                <w:szCs w:val="24"/>
              </w:rPr>
            </w:pPr>
            <w:r>
              <w:rPr>
                <w:rFonts w:ascii="Calibri" w:hAnsi="Calibri" w:cs="Calibri"/>
                <w:sz w:val="24"/>
                <w:szCs w:val="24"/>
                <w:lang w:val="fr-BE"/>
              </w:rPr>
              <w:t>CQ6 TQ: Techniques de la boulangerie-pâtisserie-chocolaterie + CAP+ CESS</w:t>
            </w:r>
          </w:p>
        </w:tc>
        <w:tc>
          <w:tcPr>
            <w:tcW w:w="1843" w:type="dxa"/>
            <w:tcBorders>
              <w:top w:val="single" w:sz="4" w:space="0" w:color="auto"/>
              <w:left w:val="single" w:sz="4" w:space="0" w:color="auto"/>
              <w:bottom w:val="single" w:sz="4" w:space="0" w:color="auto"/>
              <w:right w:val="single" w:sz="4" w:space="0" w:color="auto"/>
            </w:tcBorders>
            <w:vAlign w:val="center"/>
            <w:hideMark/>
          </w:tcPr>
          <w:p>
            <w:pPr>
              <w:rPr>
                <w:rFonts w:ascii="Calibri" w:hAnsi="Calibri" w:cs="Calibri"/>
                <w:sz w:val="24"/>
                <w:szCs w:val="24"/>
              </w:rPr>
            </w:pPr>
            <w:r>
              <w:rPr>
                <w:rFonts w:ascii="Calibri" w:hAnsi="Calibri" w:cs="Calibri"/>
                <w:sz w:val="24"/>
                <w:szCs w:val="24"/>
                <w:lang w:val="fr-BE"/>
              </w:rPr>
              <w:t>3 ans ou 36 mois</w:t>
            </w:r>
          </w:p>
        </w:tc>
        <w:tc>
          <w:tcPr>
            <w:tcW w:w="1985" w:type="dxa"/>
            <w:tcBorders>
              <w:top w:val="single" w:sz="4" w:space="0" w:color="auto"/>
              <w:left w:val="single" w:sz="4" w:space="0" w:color="auto"/>
              <w:bottom w:val="single" w:sz="4" w:space="0" w:color="auto"/>
              <w:right w:val="single" w:sz="4" w:space="0" w:color="auto"/>
            </w:tcBorders>
            <w:vAlign w:val="center"/>
            <w:hideMark/>
          </w:tcPr>
          <w:p>
            <w:pPr>
              <w:rPr>
                <w:rFonts w:ascii="Calibri" w:hAnsi="Calibri" w:cs="Calibri"/>
                <w:sz w:val="24"/>
                <w:szCs w:val="24"/>
              </w:rPr>
            </w:pPr>
            <w:r>
              <w:rPr>
                <w:rFonts w:ascii="Calibri" w:hAnsi="Calibri" w:cs="Calibri"/>
                <w:sz w:val="24"/>
                <w:szCs w:val="24"/>
              </w:rPr>
              <w:t>Maximum 18 mois</w:t>
            </w:r>
          </w:p>
        </w:tc>
      </w:tr>
    </w:tbl>
    <w:p>
      <w:pPr>
        <w:rPr>
          <w:rFonts w:ascii="Calibri" w:hAnsi="Calibri" w:cs="Calibri"/>
          <w:sz w:val="24"/>
          <w:szCs w:val="24"/>
        </w:rPr>
      </w:pPr>
    </w:p>
    <w:p>
      <w:pPr>
        <w:rPr>
          <w:rFonts w:ascii="Calibri" w:hAnsi="Calibri" w:cs="Calibri"/>
          <w:sz w:val="24"/>
          <w:szCs w:val="24"/>
        </w:rPr>
      </w:pPr>
    </w:p>
    <w:p>
      <w:pPr>
        <w:rPr>
          <w:rFonts w:ascii="Calibri" w:hAnsi="Calibri" w:cs="Calibri"/>
          <w:sz w:val="24"/>
          <w:szCs w:val="24"/>
        </w:rPr>
      </w:pPr>
    </w:p>
    <w:p>
      <w:pPr>
        <w:rPr>
          <w:rFonts w:ascii="Calibri" w:hAnsi="Calibri" w:cs="Calibri"/>
          <w:sz w:val="24"/>
          <w:szCs w:val="24"/>
        </w:rPr>
      </w:pPr>
      <w:r>
        <w:rPr>
          <w:rFonts w:ascii="Calibri" w:hAnsi="Calibri" w:cs="Calibri"/>
          <w:sz w:val="24"/>
          <w:szCs w:val="24"/>
        </w:rPr>
        <w:t>Si le boulanger a travaillé 18 mois comme boulanger-pâtissier et qu’il souhaite accéder à la fonction « CT Boulangerie-pâtisserie DI » (Cours technique au degré inférieur) en titre requis, il doit :</w:t>
      </w:r>
    </w:p>
    <w:p>
      <w:pPr>
        <w:pStyle w:val="Paragraphedeliste"/>
        <w:ind w:left="720"/>
        <w:rPr>
          <w:rFonts w:ascii="Calibri" w:hAnsi="Calibri" w:cs="Calibri"/>
          <w:sz w:val="24"/>
          <w:szCs w:val="24"/>
        </w:rPr>
      </w:pPr>
      <w:r>
        <w:rPr>
          <w:rFonts w:ascii="Calibri" w:hAnsi="Calibri" w:cs="Calibri"/>
          <w:sz w:val="24"/>
          <w:szCs w:val="24"/>
        </w:rPr>
        <w:lastRenderedPageBreak/>
        <w:t>1) introduire une demande de valorisation de l’expérience utile pour les 18 mois qu’il a réellement presté comme boulanger ;</w:t>
      </w:r>
    </w:p>
    <w:p>
      <w:pPr>
        <w:pStyle w:val="Paragraphedeliste"/>
        <w:ind w:left="720"/>
        <w:rPr>
          <w:rFonts w:ascii="Calibri" w:hAnsi="Calibri" w:cs="Calibri"/>
          <w:sz w:val="24"/>
          <w:szCs w:val="24"/>
        </w:rPr>
      </w:pPr>
    </w:p>
    <w:p>
      <w:pPr>
        <w:pStyle w:val="Paragraphedeliste"/>
        <w:ind w:left="720"/>
        <w:rPr>
          <w:rFonts w:ascii="Calibri" w:hAnsi="Calibri" w:cs="Calibri"/>
          <w:sz w:val="24"/>
          <w:szCs w:val="24"/>
        </w:rPr>
      </w:pPr>
      <w:r>
        <w:rPr>
          <w:rFonts w:ascii="Calibri" w:hAnsi="Calibri" w:cs="Calibri"/>
          <w:sz w:val="24"/>
          <w:szCs w:val="24"/>
        </w:rPr>
        <w:t xml:space="preserve">2) introduire par la suite une demande d’extension de l’expérience utile pour les 18 mois qu’il a presté dans l’enseignement </w:t>
      </w:r>
      <w:r>
        <w:rPr>
          <w:rFonts w:ascii="Calibri" w:hAnsi="Calibri" w:cs="Calibri"/>
          <w:sz w:val="24"/>
          <w:szCs w:val="24"/>
          <w:u w:val="single"/>
        </w:rPr>
        <w:t>après avoir obtenu son attestation de valorisation pour l’expérience utile métier</w:t>
      </w:r>
      <w:r>
        <w:rPr>
          <w:rFonts w:ascii="Calibri" w:hAnsi="Calibri" w:cs="Calibri"/>
          <w:sz w:val="24"/>
          <w:szCs w:val="24"/>
        </w:rPr>
        <w:t>.</w:t>
      </w:r>
    </w:p>
    <w:p>
      <w:pPr>
        <w:pStyle w:val="Paragraphedeliste"/>
        <w:ind w:left="720"/>
        <w:rPr>
          <w:rFonts w:ascii="Calibri" w:hAnsi="Calibri" w:cs="Calibri"/>
          <w:sz w:val="24"/>
          <w:szCs w:val="24"/>
        </w:rPr>
      </w:pPr>
    </w:p>
    <w:tbl>
      <w:tblPr>
        <w:tblW w:w="893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930"/>
      </w:tblGrid>
      <w:tr>
        <w:trPr>
          <w:trHeight w:val="2400"/>
        </w:trPr>
        <w:tc>
          <w:tcPr>
            <w:tcW w:w="8930" w:type="dxa"/>
            <w:vAlign w:val="center"/>
          </w:tcPr>
          <w:p>
            <w:pPr>
              <w:pStyle w:val="Titre2"/>
              <w:ind w:left="121"/>
              <w:rPr>
                <w:rFonts w:ascii="Calibri" w:hAnsi="Calibri" w:cs="Calibri"/>
                <w:b/>
                <w:color w:val="FF0000"/>
                <w:sz w:val="24"/>
                <w:szCs w:val="24"/>
              </w:rPr>
            </w:pPr>
            <w:r>
              <w:rPr>
                <w:rFonts w:ascii="Calibri" w:hAnsi="Calibri" w:cs="Calibri"/>
                <w:b/>
                <w:color w:val="FF0000"/>
                <w:sz w:val="24"/>
                <w:szCs w:val="24"/>
              </w:rPr>
              <w:t>Plus d’infos sur la réforme des titres et fonctions  et sur la valorisation de l’expérience utile métier ?</w:t>
            </w:r>
          </w:p>
          <w:p>
            <w:pPr>
              <w:ind w:left="121"/>
              <w:rPr>
                <w:rFonts w:ascii="Calibri" w:hAnsi="Calibri" w:cs="Calibri"/>
              </w:rPr>
            </w:pPr>
          </w:p>
          <w:p>
            <w:pPr>
              <w:ind w:left="121"/>
              <w:rPr>
                <w:rFonts w:ascii="Calibri" w:hAnsi="Calibri" w:cs="Calibri"/>
                <w:sz w:val="24"/>
                <w:szCs w:val="24"/>
              </w:rPr>
            </w:pPr>
            <w:r>
              <w:rPr>
                <w:rFonts w:ascii="Calibri" w:hAnsi="Calibri" w:cs="Calibri"/>
                <w:sz w:val="24"/>
                <w:szCs w:val="24"/>
              </w:rPr>
              <w:t xml:space="preserve"> Veuillez-vous référer à :</w:t>
            </w:r>
          </w:p>
          <w:p>
            <w:pPr>
              <w:ind w:left="121"/>
              <w:rPr>
                <w:rFonts w:ascii="Calibri" w:hAnsi="Calibri" w:cs="Calibri"/>
                <w:sz w:val="24"/>
                <w:szCs w:val="24"/>
              </w:rPr>
            </w:pPr>
          </w:p>
          <w:p>
            <w:pPr>
              <w:pStyle w:val="Paragraphedeliste"/>
              <w:numPr>
                <w:ilvl w:val="0"/>
                <w:numId w:val="14"/>
              </w:numPr>
              <w:ind w:left="901"/>
              <w:rPr>
                <w:rFonts w:eastAsia="SimSun"/>
                <w:color w:val="0000FF"/>
                <w:sz w:val="24"/>
                <w:szCs w:val="24"/>
                <w:u w:val="single"/>
              </w:rPr>
            </w:pPr>
            <w:r>
              <w:rPr>
                <w:rFonts w:ascii="Calibri" w:hAnsi="Calibri" w:cs="Calibri"/>
                <w:sz w:val="24"/>
                <w:szCs w:val="24"/>
              </w:rPr>
              <w:t>la circulaire générale 6409 du 20/10/2017relative à la réforme des titres et fonctions.</w:t>
            </w:r>
          </w:p>
          <w:p>
            <w:pPr>
              <w:pStyle w:val="Paragraphedeliste"/>
              <w:ind w:left="901"/>
              <w:rPr>
                <w:rFonts w:eastAsia="SimSun"/>
                <w:color w:val="0000FF"/>
                <w:sz w:val="24"/>
                <w:szCs w:val="24"/>
                <w:u w:val="single"/>
              </w:rPr>
            </w:pPr>
          </w:p>
          <w:p>
            <w:pPr>
              <w:pStyle w:val="Paragraphedeliste"/>
              <w:numPr>
                <w:ilvl w:val="0"/>
                <w:numId w:val="14"/>
              </w:numPr>
              <w:ind w:left="901"/>
              <w:rPr>
                <w:rStyle w:val="Lienhypertexte"/>
                <w:rFonts w:eastAsia="SimSun"/>
                <w:sz w:val="24"/>
                <w:szCs w:val="24"/>
              </w:rPr>
            </w:pPr>
            <w:r>
              <w:rPr>
                <w:rFonts w:ascii="Calibri" w:hAnsi="Calibri" w:cs="Calibri"/>
                <w:sz w:val="24"/>
                <w:szCs w:val="24"/>
              </w:rPr>
              <w:t>la circulaire 6644 du 08/05/2018 relative à la valorisation de l’expérience utile : application VALEXU (informatisation de la procédure).</w:t>
            </w:r>
          </w:p>
          <w:p>
            <w:pPr>
              <w:pStyle w:val="Paragraphedeliste1"/>
              <w:ind w:left="0"/>
              <w:rPr>
                <w:rFonts w:ascii="Calibri" w:hAnsi="Calibri" w:cs="Calibri"/>
                <w:b/>
              </w:rPr>
            </w:pPr>
          </w:p>
        </w:tc>
      </w:tr>
    </w:tbl>
    <w:p>
      <w:pPr>
        <w:pStyle w:val="Paragraphedeliste1"/>
        <w:ind w:left="0"/>
        <w:jc w:val="both"/>
        <w:rPr>
          <w:rFonts w:ascii="Calibri" w:hAnsi="Calibri" w:cs="Calibri"/>
          <w:lang w:val="fr-FR"/>
        </w:rPr>
      </w:pPr>
    </w:p>
    <w:p>
      <w:pPr>
        <w:pStyle w:val="Paragraphedeliste1"/>
        <w:ind w:left="0"/>
        <w:jc w:val="both"/>
        <w:rPr>
          <w:rFonts w:ascii="Calibri" w:hAnsi="Calibri" w:cs="Calibri"/>
          <w:lang w:val="fr-FR"/>
        </w:rPr>
      </w:pPr>
    </w:p>
    <w:p>
      <w:pPr>
        <w:spacing w:after="160" w:line="259" w:lineRule="auto"/>
        <w:rPr>
          <w:rFonts w:ascii="Calibri" w:hAnsi="Calibri" w:cs="Calibri"/>
          <w:sz w:val="24"/>
          <w:szCs w:val="24"/>
          <w:lang w:eastAsia="en-US"/>
        </w:rPr>
      </w:pPr>
      <w:r>
        <w:rPr>
          <w:rFonts w:ascii="Calibri" w:hAnsi="Calibri" w:cs="Calibri"/>
        </w:rPr>
        <w:br w:type="page"/>
      </w:r>
    </w:p>
    <w:p>
      <w:pPr>
        <w:pStyle w:val="Titre1"/>
        <w:numPr>
          <w:ilvl w:val="0"/>
          <w:numId w:val="2"/>
        </w:numPr>
        <w:rPr>
          <w:rFonts w:ascii="Calibri" w:hAnsi="Calibri" w:cs="Calibri"/>
          <w:b/>
          <w:color w:val="auto"/>
        </w:rPr>
      </w:pPr>
      <w:r>
        <w:rPr>
          <w:rFonts w:ascii="Calibri" w:hAnsi="Calibri" w:cs="Calibri"/>
          <w:b/>
          <w:color w:val="auto"/>
        </w:rPr>
        <w:t>Introduire une demande de reconnaissance de l’expérience utile dans l’enseignement</w:t>
      </w:r>
    </w:p>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072"/>
      </w:tblGrid>
      <w:tr>
        <w:trPr>
          <w:trHeight w:val="1620"/>
        </w:trPr>
        <w:tc>
          <w:tcPr>
            <w:tcW w:w="9072" w:type="dxa"/>
          </w:tcPr>
          <w:p>
            <w:pPr>
              <w:ind w:left="133"/>
            </w:pPr>
          </w:p>
          <w:p>
            <w:pPr>
              <w:jc w:val="both"/>
              <w:rPr>
                <w:rFonts w:ascii="Calibri" w:hAnsi="Calibri" w:cs="Calibri"/>
                <w:sz w:val="24"/>
                <w:szCs w:val="24"/>
              </w:rPr>
            </w:pPr>
            <w:r>
              <w:rPr>
                <w:rFonts w:ascii="Calibri" w:hAnsi="Calibri" w:cs="Calibri"/>
                <w:b/>
                <w:color w:val="FF0000"/>
                <w:sz w:val="24"/>
                <w:szCs w:val="24"/>
              </w:rPr>
              <w:t>!!Attention!!</w:t>
            </w:r>
            <w:r>
              <w:rPr>
                <w:rFonts w:ascii="Calibri" w:hAnsi="Calibri" w:cs="Calibri"/>
                <w:color w:val="FF0000"/>
                <w:sz w:val="24"/>
                <w:szCs w:val="24"/>
              </w:rPr>
              <w:t xml:space="preserve"> </w:t>
            </w:r>
            <w:r>
              <w:rPr>
                <w:rFonts w:ascii="Calibri" w:hAnsi="Calibri" w:cs="Calibri"/>
                <w:sz w:val="24"/>
                <w:szCs w:val="24"/>
              </w:rPr>
              <w:t>Préalablement à toute demande de reconnaissance de l’expérience utile dans l’enseignement, une demande de valorisation de l’expérience utile métier doit être introduite selon les modalités fixées par la circulaire 6644 (</w:t>
            </w:r>
            <w:r>
              <w:rPr>
                <w:rFonts w:ascii="Calibri" w:hAnsi="Calibri" w:cs="Calibri"/>
                <w:i/>
                <w:sz w:val="24"/>
                <w:szCs w:val="24"/>
              </w:rPr>
              <w:t>voir supra</w:t>
            </w:r>
            <w:r>
              <w:rPr>
                <w:rFonts w:ascii="Calibri" w:hAnsi="Calibri" w:cs="Calibri"/>
                <w:sz w:val="24"/>
                <w:szCs w:val="24"/>
              </w:rPr>
              <w:t xml:space="preserve">). </w:t>
            </w:r>
          </w:p>
          <w:p>
            <w:pPr>
              <w:jc w:val="both"/>
              <w:rPr>
                <w:rFonts w:ascii="Calibri" w:hAnsi="Calibri" w:cs="Calibri"/>
                <w:sz w:val="24"/>
                <w:szCs w:val="24"/>
              </w:rPr>
            </w:pPr>
          </w:p>
          <w:p>
            <w:pPr>
              <w:jc w:val="both"/>
              <w:rPr>
                <w:rFonts w:ascii="Calibri" w:hAnsi="Calibri" w:cs="Calibri"/>
                <w:sz w:val="24"/>
                <w:szCs w:val="24"/>
                <w:u w:val="single"/>
              </w:rPr>
            </w:pPr>
            <w:r>
              <w:rPr>
                <w:rFonts w:ascii="Calibri" w:hAnsi="Calibri" w:cs="Calibri"/>
                <w:sz w:val="24"/>
                <w:szCs w:val="24"/>
                <w:u w:val="single"/>
              </w:rPr>
              <w:t>Sans la copie de la notification de la décision de la Chambre de l’expérience utile, il ne sera pas tenu compte de votre demande de reconnaissance de l’expérience utile dans l’enseignement !</w:t>
            </w:r>
          </w:p>
          <w:p>
            <w:pPr>
              <w:jc w:val="both"/>
              <w:rPr>
                <w:rFonts w:ascii="Calibri" w:hAnsi="Calibri" w:cs="Calibri"/>
                <w:sz w:val="24"/>
                <w:szCs w:val="24"/>
                <w:u w:val="single"/>
              </w:rPr>
            </w:pPr>
          </w:p>
          <w:p>
            <w:r>
              <w:rPr>
                <w:rFonts w:ascii="Calibri" w:hAnsi="Calibri" w:cs="Calibri"/>
                <w:b/>
                <w:color w:val="FF0000"/>
                <w:sz w:val="24"/>
                <w:szCs w:val="22"/>
              </w:rPr>
              <w:t>La valorisation de l’expérience utile dans l’enseignement ne concerne que les fonctions CT et PP. Par conséquent, les demandes relatives à des fonctions CG ne sont pas recevables !</w:t>
            </w:r>
          </w:p>
        </w:tc>
      </w:tr>
    </w:tbl>
    <w:p>
      <w:pPr>
        <w:pStyle w:val="Titre2"/>
        <w:rPr>
          <w:rFonts w:ascii="Calibri" w:hAnsi="Calibri" w:cs="Calibri"/>
        </w:rPr>
      </w:pPr>
    </w:p>
    <w:p>
      <w:pPr>
        <w:pStyle w:val="Paragraphedeliste"/>
        <w:numPr>
          <w:ilvl w:val="0"/>
          <w:numId w:val="15"/>
        </w:numPr>
        <w:tabs>
          <w:tab w:val="left" w:pos="426"/>
        </w:tabs>
        <w:rPr>
          <w:rFonts w:ascii="Calibri" w:hAnsi="Calibri" w:cs="Calibri"/>
          <w:b/>
          <w:sz w:val="22"/>
          <w:szCs w:val="22"/>
          <w:u w:val="single"/>
        </w:rPr>
      </w:pPr>
      <w:r>
        <w:rPr>
          <w:rFonts w:ascii="Calibri" w:hAnsi="Calibri" w:cs="Calibri"/>
          <w:b/>
          <w:sz w:val="24"/>
          <w:szCs w:val="22"/>
          <w:u w:val="single"/>
        </w:rPr>
        <w:t>Base réglementaire</w:t>
      </w:r>
    </w:p>
    <w:p>
      <w:pPr>
        <w:tabs>
          <w:tab w:val="left" w:pos="426"/>
        </w:tabs>
        <w:rPr>
          <w:rFonts w:ascii="Calibri" w:hAnsi="Calibri" w:cs="Calibri"/>
          <w:sz w:val="22"/>
        </w:rPr>
      </w:pPr>
    </w:p>
    <w:p>
      <w:pPr>
        <w:tabs>
          <w:tab w:val="left" w:pos="426"/>
        </w:tabs>
        <w:rPr>
          <w:rFonts w:ascii="Calibri" w:eastAsia="SimSun" w:hAnsi="Calibri" w:cs="Calibri"/>
          <w:bCs/>
          <w:sz w:val="22"/>
          <w:lang w:eastAsia="zh-CN"/>
        </w:rPr>
      </w:pPr>
      <w:r>
        <w:rPr>
          <w:rFonts w:ascii="Calibri" w:hAnsi="Calibri" w:cs="Calibri"/>
          <w:sz w:val="22"/>
        </w:rPr>
        <w:t xml:space="preserve">Décret du 11 avril 2014 </w:t>
      </w:r>
      <w:r>
        <w:rPr>
          <w:rFonts w:ascii="Calibri" w:eastAsia="SimSun" w:hAnsi="Calibri" w:cs="Calibri"/>
          <w:bCs/>
          <w:sz w:val="22"/>
          <w:lang w:eastAsia="zh-CN"/>
        </w:rPr>
        <w:t xml:space="preserve">réglementant les titres et fonctions dans l'enseignement fondamental et secondaire organisé et subventionné par la Communauté française, article 22. </w:t>
      </w:r>
    </w:p>
    <w:p>
      <w:pPr>
        <w:tabs>
          <w:tab w:val="left" w:pos="426"/>
        </w:tabs>
        <w:rPr>
          <w:rFonts w:ascii="Calibri" w:hAnsi="Calibri" w:cs="Calibri"/>
          <w:b/>
          <w:sz w:val="22"/>
          <w:szCs w:val="22"/>
          <w:u w:val="single"/>
        </w:rPr>
      </w:pPr>
    </w:p>
    <w:p>
      <w:pPr>
        <w:autoSpaceDE w:val="0"/>
        <w:autoSpaceDN w:val="0"/>
        <w:adjustRightInd w:val="0"/>
        <w:jc w:val="both"/>
        <w:rPr>
          <w:rFonts w:ascii="Calibri" w:hAnsi="Calibri" w:cs="Calibri"/>
          <w:sz w:val="22"/>
        </w:rPr>
      </w:pPr>
      <w:hyperlink r:id="rId11" w:history="1">
        <w:r>
          <w:rPr>
            <w:rStyle w:val="Lienhypertexte"/>
            <w:rFonts w:ascii="Calibri" w:eastAsia="SimSun" w:hAnsi="Calibri" w:cs="Calibri"/>
            <w:sz w:val="22"/>
          </w:rPr>
          <w:t>http://www.gallilex.cfwb.be/fr/leg_res_01.php?ncda=40701&amp;referant=l02&amp;bck_ncda=40701&amp;bck_referant=l00</w:t>
        </w:r>
      </w:hyperlink>
    </w:p>
    <w:p>
      <w:pPr>
        <w:autoSpaceDE w:val="0"/>
        <w:autoSpaceDN w:val="0"/>
        <w:adjustRightInd w:val="0"/>
        <w:jc w:val="both"/>
        <w:rPr>
          <w:rFonts w:ascii="Calibri" w:hAnsi="Calibri" w:cs="Calibri"/>
        </w:rPr>
      </w:pPr>
    </w:p>
    <w:p>
      <w:pPr>
        <w:autoSpaceDE w:val="0"/>
        <w:autoSpaceDN w:val="0"/>
        <w:adjustRightInd w:val="0"/>
        <w:jc w:val="both"/>
        <w:rPr>
          <w:rFonts w:ascii="Calibri" w:hAnsi="Calibri" w:cs="Calibri"/>
        </w:rPr>
      </w:pPr>
      <w:r>
        <w:rPr>
          <w:rFonts w:ascii="Calibri" w:hAnsi="Calibri" w:cs="Calibri"/>
          <w:sz w:val="22"/>
          <w:szCs w:val="22"/>
        </w:rPr>
        <w:t>Circulaire 6644 relative à la valorisation de l’expérience utile et à l’application VALEXU :</w:t>
      </w:r>
      <w:r>
        <w:rPr>
          <w:rFonts w:ascii="Calibri" w:hAnsi="Calibri" w:cs="Calibri"/>
        </w:rPr>
        <w:t xml:space="preserve"> </w:t>
      </w:r>
      <w:hyperlink r:id="rId12" w:history="1">
        <w:r>
          <w:rPr>
            <w:rStyle w:val="Lienhypertexte"/>
            <w:rFonts w:ascii="Calibri" w:hAnsi="Calibri" w:cs="Calibri"/>
          </w:rPr>
          <w:t>http://www.enseignement.be/index.php?page=26823&amp;do_id=6888</w:t>
        </w:r>
      </w:hyperlink>
    </w:p>
    <w:p>
      <w:pPr>
        <w:autoSpaceDE w:val="0"/>
        <w:autoSpaceDN w:val="0"/>
        <w:adjustRightInd w:val="0"/>
        <w:jc w:val="both"/>
        <w:rPr>
          <w:rFonts w:ascii="Calibri" w:hAnsi="Calibri" w:cs="Calibri"/>
        </w:rPr>
      </w:pPr>
    </w:p>
    <w:p>
      <w:pPr>
        <w:pStyle w:val="Paragraphedeliste"/>
        <w:numPr>
          <w:ilvl w:val="0"/>
          <w:numId w:val="15"/>
        </w:numPr>
        <w:autoSpaceDE w:val="0"/>
        <w:autoSpaceDN w:val="0"/>
        <w:adjustRightInd w:val="0"/>
        <w:jc w:val="both"/>
        <w:rPr>
          <w:rFonts w:ascii="Calibri" w:hAnsi="Calibri" w:cs="Calibri"/>
          <w:b/>
          <w:u w:val="single"/>
        </w:rPr>
      </w:pPr>
      <w:r>
        <w:rPr>
          <w:rFonts w:ascii="Calibri" w:hAnsi="Calibri" w:cs="Calibri"/>
          <w:b/>
          <w:sz w:val="24"/>
          <w:u w:val="single"/>
        </w:rPr>
        <w:t xml:space="preserve">Composition du dossier </w:t>
      </w:r>
    </w:p>
    <w:p>
      <w:pPr>
        <w:autoSpaceDE w:val="0"/>
        <w:autoSpaceDN w:val="0"/>
        <w:adjustRightInd w:val="0"/>
        <w:ind w:firstLine="426"/>
        <w:jc w:val="both"/>
        <w:rPr>
          <w:rFonts w:ascii="Calibri" w:hAnsi="Calibri" w:cs="Calibri"/>
        </w:rPr>
      </w:pPr>
    </w:p>
    <w:p>
      <w:pPr>
        <w:jc w:val="both"/>
        <w:rPr>
          <w:rFonts w:ascii="Calibri" w:hAnsi="Calibri" w:cs="Calibri"/>
          <w:sz w:val="22"/>
          <w:szCs w:val="22"/>
        </w:rPr>
      </w:pPr>
      <w:r>
        <w:rPr>
          <w:rFonts w:ascii="Calibri" w:hAnsi="Calibri" w:cs="Calibri"/>
          <w:b/>
          <w:sz w:val="22"/>
          <w:szCs w:val="22"/>
        </w:rPr>
        <w:t xml:space="preserve">Chaque demande d’extension de valorisation de l’expérience utile ne peut porter que sur une fonction. </w:t>
      </w:r>
      <w:r>
        <w:rPr>
          <w:rFonts w:ascii="Calibri" w:hAnsi="Calibri" w:cs="Calibri"/>
          <w:sz w:val="22"/>
          <w:szCs w:val="22"/>
        </w:rPr>
        <w:t>Autrement dit, si votre demande porte sur deux fonctions, veuillez introduire deux demandes.</w:t>
      </w:r>
    </w:p>
    <w:p>
      <w:pPr>
        <w:jc w:val="both"/>
        <w:rPr>
          <w:rFonts w:ascii="Calibri" w:hAnsi="Calibri" w:cs="Calibri"/>
          <w:sz w:val="22"/>
          <w:szCs w:val="22"/>
        </w:rPr>
      </w:pPr>
    </w:p>
    <w:p>
      <w:pPr>
        <w:jc w:val="both"/>
        <w:rPr>
          <w:rFonts w:ascii="Calibri" w:hAnsi="Calibri" w:cs="Calibri"/>
          <w:sz w:val="22"/>
          <w:szCs w:val="22"/>
        </w:rPr>
      </w:pPr>
      <w:r>
        <w:rPr>
          <w:rFonts w:ascii="Calibri" w:hAnsi="Calibri" w:cs="Calibri"/>
          <w:sz w:val="22"/>
          <w:szCs w:val="22"/>
        </w:rPr>
        <w:t xml:space="preserve">Chaque demande doit être constituée des pièces suivantes : </w:t>
      </w:r>
    </w:p>
    <w:p>
      <w:pPr>
        <w:jc w:val="both"/>
        <w:rPr>
          <w:rFonts w:ascii="Calibri" w:hAnsi="Calibri" w:cs="Calibri"/>
          <w:b/>
          <w:sz w:val="22"/>
          <w:szCs w:val="22"/>
        </w:rPr>
      </w:pPr>
    </w:p>
    <w:p>
      <w:pPr>
        <w:pStyle w:val="Paragraphedeliste"/>
        <w:numPr>
          <w:ilvl w:val="0"/>
          <w:numId w:val="16"/>
        </w:numPr>
        <w:jc w:val="both"/>
        <w:rPr>
          <w:rFonts w:ascii="Calibri" w:hAnsi="Calibri" w:cs="Calibri"/>
          <w:b/>
          <w:sz w:val="22"/>
          <w:szCs w:val="22"/>
        </w:rPr>
      </w:pPr>
      <w:r>
        <w:rPr>
          <w:rFonts w:ascii="Calibri" w:hAnsi="Calibri" w:cs="Calibri"/>
          <w:b/>
          <w:sz w:val="22"/>
          <w:szCs w:val="22"/>
        </w:rPr>
        <w:t>Annexes 1 et 2 de la présente circulaire dûment complétées ;</w:t>
      </w:r>
    </w:p>
    <w:p>
      <w:pPr>
        <w:pStyle w:val="Paragraphedeliste"/>
        <w:ind w:left="720"/>
        <w:jc w:val="both"/>
        <w:rPr>
          <w:rFonts w:ascii="Calibri" w:hAnsi="Calibri" w:cs="Calibri"/>
          <w:b/>
          <w:sz w:val="22"/>
          <w:szCs w:val="22"/>
        </w:rPr>
      </w:pPr>
    </w:p>
    <w:p>
      <w:pPr>
        <w:pStyle w:val="Paragraphedeliste"/>
        <w:numPr>
          <w:ilvl w:val="0"/>
          <w:numId w:val="17"/>
        </w:numPr>
        <w:ind w:left="1418"/>
        <w:jc w:val="both"/>
        <w:rPr>
          <w:rFonts w:ascii="Calibri" w:hAnsi="Calibri" w:cs="Calibri"/>
          <w:sz w:val="22"/>
          <w:szCs w:val="22"/>
        </w:rPr>
      </w:pPr>
      <w:r>
        <w:rPr>
          <w:rFonts w:ascii="Calibri" w:hAnsi="Calibri" w:cs="Calibri"/>
          <w:sz w:val="22"/>
          <w:szCs w:val="22"/>
        </w:rPr>
        <w:t>Détailler les fonctions enseignantes séparément et avec l’intitulé précis ;</w:t>
      </w:r>
    </w:p>
    <w:p>
      <w:pPr>
        <w:pStyle w:val="Paragraphedeliste"/>
        <w:ind w:left="1418"/>
        <w:jc w:val="both"/>
        <w:rPr>
          <w:rFonts w:ascii="Calibri" w:hAnsi="Calibri" w:cs="Calibri"/>
          <w:sz w:val="22"/>
          <w:szCs w:val="22"/>
        </w:rPr>
      </w:pPr>
    </w:p>
    <w:p>
      <w:pPr>
        <w:ind w:left="350" w:firstLine="708"/>
        <w:jc w:val="both"/>
        <w:rPr>
          <w:rFonts w:ascii="Calibri" w:hAnsi="Calibri" w:cs="Calibri"/>
          <w:color w:val="538135" w:themeColor="accent6" w:themeShade="BF"/>
          <w:sz w:val="22"/>
          <w:szCs w:val="22"/>
        </w:rPr>
      </w:pPr>
      <w:r>
        <w:rPr>
          <w:rFonts w:ascii="Calibri" w:hAnsi="Calibri" w:cs="Calibri"/>
          <w:sz w:val="22"/>
          <w:szCs w:val="22"/>
        </w:rPr>
        <w:t xml:space="preserve">Par exemple : </w:t>
      </w:r>
      <w:r>
        <w:rPr>
          <w:rFonts w:ascii="Calibri" w:hAnsi="Calibri" w:cs="Calibri"/>
          <w:color w:val="538135" w:themeColor="accent6" w:themeShade="BF"/>
          <w:sz w:val="22"/>
          <w:szCs w:val="22"/>
        </w:rPr>
        <w:t xml:space="preserve">CT Boulangerie DI et CT Boulangerie DS  </w:t>
      </w:r>
    </w:p>
    <w:p>
      <w:pPr>
        <w:pStyle w:val="Paragraphedeliste"/>
        <w:ind w:left="2138"/>
        <w:jc w:val="both"/>
        <w:rPr>
          <w:rFonts w:ascii="Calibri" w:hAnsi="Calibri" w:cs="Calibri"/>
          <w:color w:val="538135" w:themeColor="accent6" w:themeShade="BF"/>
          <w:sz w:val="22"/>
          <w:szCs w:val="22"/>
        </w:rPr>
      </w:pPr>
      <w:r>
        <w:rPr>
          <w:rFonts w:ascii="Calibri" w:hAnsi="Calibri" w:cs="Calibri"/>
          <w:color w:val="538135" w:themeColor="accent6" w:themeShade="BF"/>
          <w:sz w:val="22"/>
          <w:szCs w:val="22"/>
        </w:rPr>
        <w:t xml:space="preserve">    PP Boulangerie DI et PP Boulangerie DS </w:t>
      </w:r>
    </w:p>
    <w:p>
      <w:pPr>
        <w:pStyle w:val="Paragraphedeliste"/>
        <w:ind w:left="2138"/>
        <w:jc w:val="both"/>
        <w:rPr>
          <w:rFonts w:ascii="Calibri" w:hAnsi="Calibri" w:cs="Calibri"/>
          <w:color w:val="FF0000"/>
          <w:sz w:val="22"/>
          <w:szCs w:val="22"/>
        </w:rPr>
      </w:pPr>
      <w:r>
        <w:rPr>
          <w:rFonts w:ascii="Calibri" w:hAnsi="Calibri" w:cs="Calibri"/>
          <w:color w:val="538135" w:themeColor="accent6" w:themeShade="BF"/>
          <w:sz w:val="22"/>
          <w:szCs w:val="22"/>
        </w:rPr>
        <w:t xml:space="preserve">    </w:t>
      </w:r>
      <w:r>
        <w:rPr>
          <w:rFonts w:ascii="Calibri" w:hAnsi="Calibri" w:cs="Calibri"/>
          <w:strike/>
          <w:color w:val="FF0000"/>
          <w:sz w:val="22"/>
          <w:szCs w:val="22"/>
        </w:rPr>
        <w:t>CT Boulangerie DI/DS</w:t>
      </w:r>
      <w:r>
        <w:rPr>
          <w:rFonts w:ascii="Calibri" w:hAnsi="Calibri" w:cs="Calibri"/>
          <w:color w:val="FF0000"/>
          <w:sz w:val="22"/>
          <w:szCs w:val="22"/>
        </w:rPr>
        <w:t xml:space="preserve"> </w:t>
      </w:r>
    </w:p>
    <w:p>
      <w:pPr>
        <w:pStyle w:val="Paragraphedeliste"/>
        <w:ind w:left="2138"/>
        <w:jc w:val="both"/>
        <w:rPr>
          <w:rFonts w:ascii="Calibri" w:hAnsi="Calibri" w:cs="Calibri"/>
          <w:strike/>
          <w:color w:val="FF0000"/>
          <w:sz w:val="22"/>
          <w:szCs w:val="22"/>
        </w:rPr>
      </w:pPr>
      <w:r>
        <w:rPr>
          <w:rFonts w:ascii="Calibri" w:hAnsi="Calibri" w:cs="Calibri"/>
          <w:color w:val="FF0000"/>
          <w:sz w:val="22"/>
          <w:szCs w:val="22"/>
        </w:rPr>
        <w:t xml:space="preserve">    </w:t>
      </w:r>
      <w:r>
        <w:rPr>
          <w:rFonts w:ascii="Calibri" w:hAnsi="Calibri" w:cs="Calibri"/>
          <w:strike/>
          <w:color w:val="FF0000"/>
          <w:sz w:val="22"/>
          <w:szCs w:val="22"/>
        </w:rPr>
        <w:t xml:space="preserve">CTPP Boulangerie DI </w:t>
      </w:r>
    </w:p>
    <w:p>
      <w:pPr>
        <w:pStyle w:val="Paragraphedeliste"/>
        <w:ind w:left="2138"/>
        <w:jc w:val="both"/>
        <w:rPr>
          <w:rFonts w:ascii="Calibri" w:hAnsi="Calibri" w:cs="Calibri"/>
          <w:strike/>
          <w:color w:val="FF0000"/>
          <w:sz w:val="22"/>
          <w:szCs w:val="22"/>
        </w:rPr>
      </w:pPr>
      <w:r>
        <w:rPr>
          <w:rFonts w:ascii="Calibri" w:hAnsi="Calibri" w:cs="Calibri"/>
          <w:color w:val="FF0000"/>
          <w:sz w:val="22"/>
          <w:szCs w:val="22"/>
        </w:rPr>
        <w:t xml:space="preserve">    </w:t>
      </w:r>
      <w:r>
        <w:rPr>
          <w:rFonts w:ascii="Calibri" w:hAnsi="Calibri" w:cs="Calibri"/>
          <w:strike/>
          <w:color w:val="FF0000"/>
          <w:sz w:val="22"/>
          <w:szCs w:val="22"/>
        </w:rPr>
        <w:t xml:space="preserve">CT/DI Boulangerie </w:t>
      </w:r>
    </w:p>
    <w:p>
      <w:pPr>
        <w:pStyle w:val="Paragraphedeliste"/>
        <w:ind w:left="2138"/>
        <w:jc w:val="both"/>
        <w:rPr>
          <w:rFonts w:ascii="Calibri" w:hAnsi="Calibri" w:cs="Calibri"/>
          <w:sz w:val="22"/>
          <w:szCs w:val="22"/>
        </w:rPr>
      </w:pPr>
    </w:p>
    <w:p>
      <w:pPr>
        <w:pStyle w:val="Paragraphedeliste"/>
        <w:numPr>
          <w:ilvl w:val="0"/>
          <w:numId w:val="17"/>
        </w:numPr>
        <w:ind w:left="1418"/>
        <w:jc w:val="both"/>
        <w:rPr>
          <w:rFonts w:ascii="Calibri" w:hAnsi="Calibri" w:cs="Calibri"/>
          <w:sz w:val="22"/>
          <w:szCs w:val="22"/>
        </w:rPr>
      </w:pPr>
      <w:r>
        <w:rPr>
          <w:rFonts w:ascii="Calibri" w:hAnsi="Calibri" w:cs="Calibri"/>
          <w:sz w:val="22"/>
          <w:szCs w:val="22"/>
        </w:rPr>
        <w:t>Indiquer le début et la fin des désignations sous le format JJ/MM/AAAA ;</w:t>
      </w:r>
    </w:p>
    <w:p>
      <w:pPr>
        <w:pStyle w:val="Paragraphedeliste"/>
        <w:ind w:left="2138"/>
        <w:jc w:val="both"/>
        <w:rPr>
          <w:rFonts w:ascii="Calibri" w:hAnsi="Calibri" w:cs="Calibri"/>
          <w:sz w:val="22"/>
          <w:szCs w:val="22"/>
        </w:rPr>
      </w:pPr>
    </w:p>
    <w:p>
      <w:pPr>
        <w:pStyle w:val="Paragraphedeliste"/>
        <w:numPr>
          <w:ilvl w:val="0"/>
          <w:numId w:val="17"/>
        </w:numPr>
        <w:ind w:left="1418"/>
        <w:jc w:val="both"/>
        <w:rPr>
          <w:rFonts w:ascii="Calibri" w:hAnsi="Calibri" w:cs="Calibri"/>
          <w:sz w:val="22"/>
          <w:szCs w:val="22"/>
        </w:rPr>
      </w:pPr>
      <w:r>
        <w:rPr>
          <w:rFonts w:ascii="Calibri" w:hAnsi="Calibri" w:cs="Calibri"/>
          <w:sz w:val="22"/>
          <w:szCs w:val="22"/>
        </w:rPr>
        <w:t>Indiquer le volume horaire presté précis. Exemple : 12/22, 112/800, 15/30, 400/1000.</w:t>
      </w:r>
    </w:p>
    <w:p>
      <w:pPr>
        <w:jc w:val="both"/>
        <w:rPr>
          <w:rFonts w:ascii="Calibri" w:hAnsi="Calibri" w:cs="Calibri"/>
          <w:spacing w:val="-2"/>
          <w:sz w:val="22"/>
          <w:szCs w:val="22"/>
        </w:rPr>
      </w:pPr>
    </w:p>
    <w:p>
      <w:pPr>
        <w:ind w:left="851"/>
        <w:jc w:val="both"/>
        <w:rPr>
          <w:rFonts w:ascii="Calibri" w:hAnsi="Calibri" w:cs="Calibri"/>
          <w:spacing w:val="-2"/>
          <w:sz w:val="22"/>
          <w:szCs w:val="22"/>
        </w:rPr>
      </w:pPr>
      <w:r>
        <w:rPr>
          <w:rFonts w:ascii="Calibri" w:hAnsi="Calibri" w:cs="Calibri"/>
          <w:spacing w:val="-2"/>
          <w:sz w:val="22"/>
          <w:szCs w:val="22"/>
        </w:rPr>
        <w:t>Les annexes doivent être signées par le Pouvoir organisateur (enseignement subventionné) ou le Chef d’établissement (enseignement organisé par la Communauté française). L’annexe 1 doit également être signée par le demandeur.</w:t>
      </w:r>
    </w:p>
    <w:p>
      <w:pPr>
        <w:jc w:val="both"/>
        <w:rPr>
          <w:rFonts w:ascii="Calibri" w:hAnsi="Calibri" w:cs="Calibri"/>
          <w:sz w:val="22"/>
          <w:szCs w:val="22"/>
        </w:rPr>
      </w:pPr>
    </w:p>
    <w:p>
      <w:pPr>
        <w:pStyle w:val="Paragraphedeliste"/>
        <w:numPr>
          <w:ilvl w:val="0"/>
          <w:numId w:val="16"/>
        </w:numPr>
        <w:jc w:val="both"/>
        <w:rPr>
          <w:rFonts w:ascii="Calibri" w:hAnsi="Calibri" w:cs="Calibri"/>
          <w:b/>
          <w:sz w:val="22"/>
          <w:szCs w:val="22"/>
        </w:rPr>
      </w:pPr>
      <w:r>
        <w:rPr>
          <w:rFonts w:ascii="Calibri" w:hAnsi="Calibri" w:cs="Calibri"/>
          <w:b/>
          <w:sz w:val="22"/>
          <w:szCs w:val="22"/>
        </w:rPr>
        <w:t>Document 12 ad hoc (ex : DOC12, FOND12, SPEC12, ….) attestant l’état de service établi par le Pouvoir organisateur ;</w:t>
      </w:r>
    </w:p>
    <w:p>
      <w:pPr>
        <w:pStyle w:val="Paragraphedeliste"/>
        <w:ind w:left="720"/>
        <w:jc w:val="both"/>
        <w:rPr>
          <w:rFonts w:ascii="Calibri" w:hAnsi="Calibri" w:cs="Calibri"/>
          <w:b/>
          <w:sz w:val="22"/>
          <w:szCs w:val="22"/>
        </w:rPr>
      </w:pPr>
    </w:p>
    <w:p>
      <w:pPr>
        <w:pStyle w:val="Paragraphedeliste"/>
        <w:numPr>
          <w:ilvl w:val="0"/>
          <w:numId w:val="16"/>
        </w:numPr>
        <w:jc w:val="both"/>
        <w:rPr>
          <w:rFonts w:ascii="Calibri" w:hAnsi="Calibri" w:cs="Calibri"/>
          <w:b/>
          <w:sz w:val="22"/>
          <w:szCs w:val="22"/>
        </w:rPr>
      </w:pPr>
      <w:r>
        <w:rPr>
          <w:rFonts w:ascii="Calibri" w:hAnsi="Calibri" w:cs="Calibri"/>
          <w:b/>
          <w:sz w:val="22"/>
          <w:szCs w:val="22"/>
        </w:rPr>
        <w:t>Copie de la notification de la décision de la Chambre de l’expérience utile reconnaissant votre expérience utile (métier).</w:t>
      </w:r>
    </w:p>
    <w:p>
      <w:pPr>
        <w:jc w:val="both"/>
        <w:rPr>
          <w:rFonts w:ascii="Calibri" w:hAnsi="Calibri" w:cs="Calibri"/>
          <w:sz w:val="22"/>
          <w:szCs w:val="22"/>
          <w:u w:val="single"/>
        </w:rPr>
      </w:pPr>
    </w:p>
    <w:p>
      <w:pPr>
        <w:jc w:val="both"/>
        <w:rPr>
          <w:rFonts w:ascii="Calibri" w:hAnsi="Calibri" w:cs="Calibri"/>
          <w:sz w:val="22"/>
          <w:szCs w:val="22"/>
          <w:u w:val="single"/>
        </w:rPr>
      </w:pPr>
      <w:r>
        <w:rPr>
          <w:rFonts w:ascii="Calibri" w:hAnsi="Calibri" w:cs="Calibri"/>
          <w:sz w:val="22"/>
          <w:szCs w:val="22"/>
          <w:u w:val="single"/>
        </w:rPr>
        <w:t>Remarques :</w:t>
      </w:r>
    </w:p>
    <w:p>
      <w:pPr>
        <w:jc w:val="both"/>
        <w:rPr>
          <w:rFonts w:ascii="Calibri" w:hAnsi="Calibri" w:cs="Calibri"/>
          <w:sz w:val="22"/>
          <w:szCs w:val="22"/>
        </w:rPr>
      </w:pPr>
    </w:p>
    <w:p>
      <w:pPr>
        <w:pStyle w:val="Paragraphedeliste"/>
        <w:numPr>
          <w:ilvl w:val="0"/>
          <w:numId w:val="30"/>
        </w:numPr>
        <w:jc w:val="both"/>
        <w:rPr>
          <w:rFonts w:ascii="Calibri" w:hAnsi="Calibri" w:cs="Calibri"/>
          <w:sz w:val="22"/>
          <w:szCs w:val="22"/>
        </w:rPr>
      </w:pPr>
      <w:r>
        <w:rPr>
          <w:rFonts w:ascii="Calibri" w:hAnsi="Calibri" w:cs="Calibri"/>
          <w:sz w:val="22"/>
          <w:szCs w:val="22"/>
        </w:rPr>
        <w:t xml:space="preserve">Les pièces constituant le dossier doivent être lisibles et en format </w:t>
      </w:r>
      <w:r>
        <w:rPr>
          <w:rFonts w:ascii="Calibri" w:hAnsi="Calibri" w:cs="Calibri"/>
          <w:b/>
          <w:sz w:val="22"/>
          <w:szCs w:val="22"/>
        </w:rPr>
        <w:t>WORD ou PDF </w:t>
      </w:r>
      <w:r>
        <w:rPr>
          <w:rFonts w:ascii="Calibri" w:hAnsi="Calibri" w:cs="Calibri"/>
          <w:sz w:val="22"/>
          <w:szCs w:val="22"/>
        </w:rPr>
        <w:t>;</w:t>
      </w:r>
      <w:r>
        <w:rPr>
          <w:rFonts w:ascii="Calibri" w:hAnsi="Calibri" w:cs="Calibri"/>
          <w:b/>
          <w:sz w:val="22"/>
          <w:szCs w:val="22"/>
        </w:rPr>
        <w:t xml:space="preserve"> </w:t>
      </w:r>
    </w:p>
    <w:p>
      <w:pPr>
        <w:pStyle w:val="Paragraphedeliste"/>
        <w:numPr>
          <w:ilvl w:val="0"/>
          <w:numId w:val="30"/>
        </w:numPr>
        <w:jc w:val="both"/>
        <w:rPr>
          <w:rFonts w:ascii="Calibri" w:hAnsi="Calibri" w:cs="Calibri"/>
          <w:sz w:val="22"/>
          <w:szCs w:val="22"/>
        </w:rPr>
      </w:pPr>
      <w:r>
        <w:rPr>
          <w:rFonts w:ascii="Calibri" w:hAnsi="Calibri" w:cs="Calibri"/>
          <w:sz w:val="22"/>
          <w:szCs w:val="22"/>
        </w:rPr>
        <w:t>La demande ne pourra pas être traitée si l’un des trois éléments constitutifs du dossier est manquant ;</w:t>
      </w:r>
    </w:p>
    <w:p>
      <w:pPr>
        <w:pStyle w:val="Paragraphedeliste"/>
        <w:numPr>
          <w:ilvl w:val="0"/>
          <w:numId w:val="30"/>
        </w:numPr>
        <w:jc w:val="both"/>
        <w:rPr>
          <w:rFonts w:ascii="Calibri" w:hAnsi="Calibri" w:cs="Calibri"/>
          <w:sz w:val="22"/>
          <w:szCs w:val="22"/>
        </w:rPr>
      </w:pPr>
      <w:r>
        <w:rPr>
          <w:rFonts w:ascii="Calibri" w:hAnsi="Calibri" w:cs="Calibri"/>
          <w:sz w:val="22"/>
          <w:szCs w:val="22"/>
        </w:rPr>
        <w:t xml:space="preserve">Il est inutile de joindre d’autres documents que ceux demandés par la présente circulaire ; </w:t>
      </w:r>
    </w:p>
    <w:p>
      <w:pPr>
        <w:pStyle w:val="Paragraphedeliste"/>
        <w:numPr>
          <w:ilvl w:val="0"/>
          <w:numId w:val="30"/>
        </w:numPr>
        <w:jc w:val="both"/>
        <w:rPr>
          <w:rFonts w:ascii="Calibri" w:hAnsi="Calibri" w:cs="Calibri"/>
          <w:sz w:val="22"/>
          <w:szCs w:val="22"/>
        </w:rPr>
      </w:pPr>
      <w:r>
        <w:rPr>
          <w:rFonts w:ascii="Calibri" w:hAnsi="Calibri" w:cs="Calibri"/>
          <w:sz w:val="22"/>
          <w:szCs w:val="22"/>
        </w:rPr>
        <w:t xml:space="preserve">Les extensions de fonctions ne peuvent concerner que des fonctions qui ont déjà fait l’objet d’une valorisation d’expérience utile du métier.  </w:t>
      </w:r>
    </w:p>
    <w:p>
      <w:pPr>
        <w:jc w:val="both"/>
        <w:rPr>
          <w:rFonts w:ascii="Calibri" w:hAnsi="Calibri" w:cs="Calibri"/>
          <w:b/>
          <w:sz w:val="22"/>
          <w:szCs w:val="22"/>
        </w:rPr>
      </w:pPr>
    </w:p>
    <w:p>
      <w:pPr>
        <w:pStyle w:val="Paragraphedeliste"/>
        <w:numPr>
          <w:ilvl w:val="0"/>
          <w:numId w:val="15"/>
        </w:numPr>
        <w:jc w:val="both"/>
        <w:rPr>
          <w:rFonts w:ascii="Calibri" w:hAnsi="Calibri" w:cs="Calibri"/>
          <w:b/>
          <w:sz w:val="24"/>
          <w:szCs w:val="22"/>
          <w:u w:val="single"/>
        </w:rPr>
      </w:pPr>
      <w:r>
        <w:rPr>
          <w:rFonts w:ascii="Calibri" w:hAnsi="Calibri" w:cs="Calibri"/>
          <w:b/>
          <w:sz w:val="24"/>
          <w:szCs w:val="22"/>
          <w:u w:val="single"/>
        </w:rPr>
        <w:t>Calcul du nombre de jours (ancienneté de fonction)</w:t>
      </w:r>
    </w:p>
    <w:p>
      <w:pPr>
        <w:pStyle w:val="Paragraphedeliste"/>
        <w:ind w:left="720"/>
        <w:jc w:val="both"/>
        <w:rPr>
          <w:rFonts w:ascii="Calibri" w:hAnsi="Calibri" w:cs="Calibri"/>
          <w:b/>
          <w:sz w:val="24"/>
          <w:szCs w:val="22"/>
          <w:u w:val="single"/>
        </w:rPr>
      </w:pPr>
    </w:p>
    <w:p>
      <w:pPr>
        <w:jc w:val="both"/>
        <w:rPr>
          <w:rFonts w:ascii="Calibri" w:hAnsi="Calibri" w:cs="Calibri"/>
          <w:sz w:val="22"/>
          <w:szCs w:val="22"/>
        </w:rPr>
      </w:pPr>
      <w:r>
        <w:rPr>
          <w:rFonts w:ascii="Calibri" w:hAnsi="Calibri" w:cs="Calibri"/>
          <w:sz w:val="22"/>
          <w:szCs w:val="22"/>
        </w:rPr>
        <w:t xml:space="preserve">Le calcul permettant d’établir le nombre de jours d’ancienneté dans la fonction </w:t>
      </w:r>
      <w:r>
        <w:rPr>
          <w:rFonts w:ascii="Calibri" w:hAnsi="Calibri" w:cs="Calibri"/>
          <w:b/>
          <w:sz w:val="22"/>
          <w:szCs w:val="22"/>
          <w:u w:val="single"/>
        </w:rPr>
        <w:t>est effectué par le Pouvoir organisateur</w:t>
      </w:r>
      <w:r>
        <w:rPr>
          <w:rFonts w:ascii="Calibri" w:hAnsi="Calibri" w:cs="Calibri"/>
          <w:sz w:val="22"/>
          <w:szCs w:val="22"/>
        </w:rPr>
        <w:t xml:space="preserve"> selon les modalités fixées à l’article 19 du décret du 11 avril 2014 et sont les suivantes : </w:t>
      </w:r>
    </w:p>
    <w:p>
      <w:pPr>
        <w:jc w:val="both"/>
        <w:rPr>
          <w:rFonts w:ascii="Calibri" w:hAnsi="Calibri" w:cs="Calibri"/>
          <w:sz w:val="22"/>
          <w:szCs w:val="22"/>
        </w:rPr>
      </w:pPr>
    </w:p>
    <w:p>
      <w:pPr>
        <w:pStyle w:val="Paragraphedeliste"/>
        <w:numPr>
          <w:ilvl w:val="0"/>
          <w:numId w:val="23"/>
        </w:numPr>
        <w:jc w:val="both"/>
        <w:rPr>
          <w:rFonts w:ascii="Calibri" w:hAnsi="Calibri" w:cs="Calibri"/>
          <w:sz w:val="22"/>
          <w:szCs w:val="22"/>
        </w:rPr>
      </w:pPr>
      <w:r>
        <w:rPr>
          <w:rFonts w:ascii="Calibri" w:hAnsi="Calibri" w:cs="Calibri"/>
          <w:sz w:val="22"/>
          <w:szCs w:val="22"/>
        </w:rPr>
        <w:t>Sont seuls pris en compte les services effectifs et subventionnés, ainsi que les périodes de congé assimilées à de l’activité de service et les périodes de disponibilité pour maladie ou infirmité.</w:t>
      </w:r>
    </w:p>
    <w:p>
      <w:pPr>
        <w:pStyle w:val="Paragraphedeliste"/>
        <w:ind w:left="720"/>
        <w:jc w:val="both"/>
        <w:rPr>
          <w:rFonts w:ascii="Calibri" w:hAnsi="Calibri" w:cs="Calibri"/>
          <w:sz w:val="22"/>
          <w:szCs w:val="22"/>
        </w:rPr>
      </w:pPr>
      <w:r>
        <w:rPr>
          <w:rFonts w:ascii="Calibri" w:hAnsi="Calibri" w:cs="Calibri"/>
          <w:sz w:val="22"/>
          <w:szCs w:val="22"/>
        </w:rPr>
        <w:t xml:space="preserve"> </w:t>
      </w:r>
    </w:p>
    <w:p>
      <w:pPr>
        <w:pStyle w:val="Paragraphedeliste"/>
        <w:numPr>
          <w:ilvl w:val="0"/>
          <w:numId w:val="29"/>
        </w:numPr>
        <w:jc w:val="both"/>
        <w:rPr>
          <w:rFonts w:ascii="Calibri" w:hAnsi="Calibri" w:cs="Calibri"/>
          <w:sz w:val="22"/>
          <w:szCs w:val="22"/>
        </w:rPr>
      </w:pPr>
      <w:r>
        <w:rPr>
          <w:rFonts w:ascii="Calibri" w:hAnsi="Calibri" w:cs="Calibri"/>
          <w:sz w:val="22"/>
          <w:szCs w:val="22"/>
        </w:rPr>
        <w:t xml:space="preserve">Les nombres de jours acquis en qualité de </w:t>
      </w:r>
      <w:r>
        <w:rPr>
          <w:rFonts w:ascii="Calibri" w:hAnsi="Calibri" w:cs="Calibri"/>
          <w:b/>
          <w:sz w:val="22"/>
          <w:szCs w:val="22"/>
          <w:u w:val="single"/>
        </w:rPr>
        <w:t>temporaire</w:t>
      </w:r>
      <w:r>
        <w:rPr>
          <w:rFonts w:ascii="Calibri" w:hAnsi="Calibri" w:cs="Calibri"/>
          <w:sz w:val="22"/>
          <w:szCs w:val="22"/>
        </w:rPr>
        <w:t xml:space="preserve"> dans une fonction à prestations complètes est formé de tous les jours du début à la fin de la période d’activité, y compris, s’ils sont englobés dans cette période, les congés de détente ainsi que les vacances d’hivers et de printemps. Il n’est donc pas tenu compte des congés d’été.  </w:t>
      </w:r>
    </w:p>
    <w:p>
      <w:pPr>
        <w:pStyle w:val="Paragraphedeliste"/>
        <w:ind w:left="1440"/>
        <w:jc w:val="both"/>
        <w:rPr>
          <w:rFonts w:ascii="Calibri" w:hAnsi="Calibri" w:cs="Calibri"/>
          <w:sz w:val="22"/>
          <w:szCs w:val="22"/>
        </w:rPr>
      </w:pPr>
    </w:p>
    <w:p>
      <w:pPr>
        <w:pStyle w:val="Paragraphedeliste"/>
        <w:numPr>
          <w:ilvl w:val="0"/>
          <w:numId w:val="29"/>
        </w:numPr>
        <w:jc w:val="both"/>
        <w:rPr>
          <w:rFonts w:ascii="Calibri" w:hAnsi="Calibri" w:cs="Calibri"/>
          <w:sz w:val="22"/>
          <w:szCs w:val="22"/>
        </w:rPr>
      </w:pPr>
      <w:r>
        <w:rPr>
          <w:rFonts w:ascii="Calibri" w:hAnsi="Calibri" w:cs="Calibri"/>
          <w:sz w:val="22"/>
          <w:szCs w:val="22"/>
        </w:rPr>
        <w:t xml:space="preserve">Les jours acquis en qualité de </w:t>
      </w:r>
      <w:r>
        <w:rPr>
          <w:rFonts w:ascii="Calibri" w:hAnsi="Calibri" w:cs="Calibri"/>
          <w:b/>
          <w:sz w:val="22"/>
          <w:szCs w:val="22"/>
          <w:u w:val="single"/>
        </w:rPr>
        <w:t xml:space="preserve">définitif </w:t>
      </w:r>
      <w:r>
        <w:rPr>
          <w:rFonts w:ascii="Calibri" w:hAnsi="Calibri" w:cs="Calibri"/>
          <w:sz w:val="22"/>
          <w:szCs w:val="22"/>
        </w:rPr>
        <w:t xml:space="preserve">dans une fonction à prestations complètes se comptent du début à la fin d’une période ininterrompue d’activité de service, vacances d’été comprises. </w:t>
      </w:r>
    </w:p>
    <w:p>
      <w:pPr>
        <w:pStyle w:val="Paragraphedeliste"/>
        <w:ind w:left="1440"/>
        <w:jc w:val="both"/>
        <w:rPr>
          <w:rFonts w:ascii="Calibri" w:hAnsi="Calibri" w:cs="Calibri"/>
          <w:sz w:val="22"/>
          <w:szCs w:val="22"/>
        </w:rPr>
      </w:pPr>
    </w:p>
    <w:p>
      <w:pPr>
        <w:pStyle w:val="Paragraphedeliste"/>
        <w:numPr>
          <w:ilvl w:val="0"/>
          <w:numId w:val="23"/>
        </w:numPr>
        <w:jc w:val="both"/>
        <w:rPr>
          <w:rFonts w:ascii="Calibri" w:hAnsi="Calibri" w:cs="Calibri"/>
          <w:sz w:val="22"/>
          <w:szCs w:val="22"/>
        </w:rPr>
      </w:pPr>
      <w:r>
        <w:rPr>
          <w:rFonts w:ascii="Calibri" w:hAnsi="Calibri" w:cs="Calibri"/>
          <w:b/>
          <w:sz w:val="22"/>
          <w:szCs w:val="22"/>
        </w:rPr>
        <w:t>Les services accomplis dans une fonction à prestations incomplètes</w:t>
      </w:r>
      <w:r>
        <w:rPr>
          <w:rFonts w:ascii="Calibri" w:hAnsi="Calibri" w:cs="Calibri"/>
          <w:sz w:val="22"/>
          <w:szCs w:val="22"/>
        </w:rPr>
        <w:t xml:space="preserve"> comportant </w:t>
      </w:r>
      <w:r>
        <w:rPr>
          <w:rFonts w:ascii="Calibri" w:hAnsi="Calibri" w:cs="Calibri"/>
          <w:b/>
          <w:sz w:val="22"/>
          <w:szCs w:val="22"/>
        </w:rPr>
        <w:t>au moins la moitié du nombre d’heures requis</w:t>
      </w:r>
      <w:r>
        <w:rPr>
          <w:rFonts w:ascii="Calibri" w:hAnsi="Calibri" w:cs="Calibri"/>
          <w:sz w:val="22"/>
          <w:szCs w:val="22"/>
        </w:rPr>
        <w:t xml:space="preserve"> pour la fonction à prestations complètes sont pris en considération au même titre que les services accomplis dans une fonction à prestations complètes.</w:t>
      </w:r>
    </w:p>
    <w:p>
      <w:pPr>
        <w:pStyle w:val="Paragraphedeliste"/>
        <w:ind w:left="720"/>
        <w:jc w:val="both"/>
        <w:rPr>
          <w:rFonts w:ascii="Calibri" w:hAnsi="Calibri" w:cs="Calibri"/>
          <w:sz w:val="22"/>
          <w:szCs w:val="22"/>
        </w:rPr>
      </w:pPr>
    </w:p>
    <w:p>
      <w:pPr>
        <w:pStyle w:val="Paragraphedeliste"/>
        <w:numPr>
          <w:ilvl w:val="0"/>
          <w:numId w:val="23"/>
        </w:numPr>
        <w:jc w:val="both"/>
        <w:rPr>
          <w:rFonts w:ascii="Calibri" w:hAnsi="Calibri" w:cs="Calibri"/>
          <w:sz w:val="22"/>
          <w:szCs w:val="22"/>
        </w:rPr>
      </w:pPr>
      <w:r>
        <w:rPr>
          <w:rFonts w:ascii="Calibri" w:hAnsi="Calibri" w:cs="Calibri"/>
          <w:b/>
          <w:sz w:val="22"/>
          <w:szCs w:val="22"/>
        </w:rPr>
        <w:t xml:space="preserve">Les services accomplis dans une fonction à prestations incomplètes qui ne comportent pas la moitié du nombre de jour requis </w:t>
      </w:r>
      <w:r>
        <w:rPr>
          <w:rFonts w:ascii="Calibri" w:hAnsi="Calibri" w:cs="Calibri"/>
          <w:sz w:val="22"/>
          <w:szCs w:val="22"/>
        </w:rPr>
        <w:t>pour la fonction à prestations complètes,</w:t>
      </w:r>
      <w:r>
        <w:rPr>
          <w:rFonts w:ascii="Calibri" w:hAnsi="Calibri" w:cs="Calibri"/>
          <w:b/>
          <w:sz w:val="22"/>
          <w:szCs w:val="22"/>
        </w:rPr>
        <w:t xml:space="preserve"> sont réduits de moitié.</w:t>
      </w:r>
    </w:p>
    <w:p>
      <w:pPr>
        <w:pStyle w:val="Paragraphedeliste"/>
        <w:ind w:left="720"/>
        <w:jc w:val="both"/>
        <w:rPr>
          <w:rFonts w:ascii="Calibri" w:hAnsi="Calibri" w:cs="Calibri"/>
          <w:sz w:val="22"/>
          <w:szCs w:val="22"/>
        </w:rPr>
      </w:pPr>
    </w:p>
    <w:p>
      <w:pPr>
        <w:pStyle w:val="Paragraphedeliste"/>
        <w:numPr>
          <w:ilvl w:val="0"/>
          <w:numId w:val="23"/>
        </w:numPr>
        <w:jc w:val="both"/>
        <w:rPr>
          <w:rFonts w:ascii="Calibri" w:hAnsi="Calibri" w:cs="Calibri"/>
          <w:sz w:val="22"/>
          <w:szCs w:val="22"/>
        </w:rPr>
      </w:pPr>
      <w:r>
        <w:rPr>
          <w:rFonts w:ascii="Calibri" w:hAnsi="Calibri" w:cs="Calibri"/>
          <w:b/>
          <w:sz w:val="22"/>
          <w:szCs w:val="22"/>
        </w:rPr>
        <w:t>Le nombre de jours acquis dans deux ou plusieurs fonctions à prestations incomplètes, exercées simultanément, ne peut jamais dépasser le nombre de jours acquis dans une fonction à prestations complètes exercées pendant la même période.</w:t>
      </w:r>
    </w:p>
    <w:p>
      <w:pPr>
        <w:jc w:val="both"/>
        <w:rPr>
          <w:rFonts w:ascii="Calibri" w:hAnsi="Calibri" w:cs="Calibri"/>
          <w:sz w:val="22"/>
          <w:szCs w:val="22"/>
        </w:rPr>
      </w:pPr>
    </w:p>
    <w:p>
      <w:pPr>
        <w:jc w:val="both"/>
        <w:rPr>
          <w:rFonts w:ascii="Calibri" w:hAnsi="Calibri" w:cs="Calibri"/>
          <w:sz w:val="22"/>
          <w:szCs w:val="22"/>
        </w:rPr>
      </w:pPr>
    </w:p>
    <w:p>
      <w:pPr>
        <w:jc w:val="both"/>
        <w:rPr>
          <w:rFonts w:ascii="Calibri" w:hAnsi="Calibri" w:cs="Calibri"/>
          <w:sz w:val="22"/>
          <w:szCs w:val="22"/>
        </w:rPr>
      </w:pPr>
    </w:p>
    <w:p>
      <w:pPr>
        <w:jc w:val="both"/>
        <w:rPr>
          <w:rFonts w:ascii="Calibri" w:hAnsi="Calibri" w:cs="Calibri"/>
          <w:sz w:val="22"/>
          <w:szCs w:val="22"/>
        </w:rPr>
      </w:pPr>
    </w:p>
    <w:p>
      <w:pPr>
        <w:jc w:val="both"/>
        <w:rPr>
          <w:rFonts w:ascii="Calibri" w:hAnsi="Calibri" w:cs="Calibri"/>
          <w:sz w:val="22"/>
          <w:szCs w:val="22"/>
        </w:rPr>
      </w:pPr>
    </w:p>
    <w:p>
      <w:pPr>
        <w:jc w:val="both"/>
        <w:rPr>
          <w:rFonts w:ascii="Calibri" w:hAnsi="Calibri" w:cs="Calibri"/>
          <w:sz w:val="22"/>
          <w:szCs w:val="22"/>
        </w:rPr>
      </w:pPr>
    </w:p>
    <w:p>
      <w:pPr>
        <w:pStyle w:val="Paragraphedeliste"/>
        <w:numPr>
          <w:ilvl w:val="0"/>
          <w:numId w:val="15"/>
        </w:numPr>
        <w:jc w:val="both"/>
        <w:rPr>
          <w:rFonts w:ascii="Calibri" w:hAnsi="Calibri" w:cs="Calibri"/>
          <w:b/>
          <w:sz w:val="22"/>
          <w:szCs w:val="22"/>
          <w:u w:val="single"/>
        </w:rPr>
      </w:pPr>
      <w:r>
        <w:rPr>
          <w:rFonts w:ascii="Calibri" w:hAnsi="Calibri" w:cs="Calibri"/>
          <w:b/>
          <w:sz w:val="24"/>
          <w:szCs w:val="22"/>
          <w:u w:val="single"/>
        </w:rPr>
        <w:t xml:space="preserve">Introduction du dossier </w:t>
      </w:r>
    </w:p>
    <w:p>
      <w:pPr>
        <w:pStyle w:val="Paragraphedeliste"/>
        <w:ind w:left="720"/>
        <w:jc w:val="both"/>
        <w:rPr>
          <w:rFonts w:ascii="Calibri" w:hAnsi="Calibri" w:cs="Calibri"/>
          <w:b/>
          <w:sz w:val="22"/>
          <w:szCs w:val="22"/>
          <w:u w:val="single"/>
        </w:rPr>
      </w:pPr>
    </w:p>
    <w:p>
      <w:pPr>
        <w:jc w:val="both"/>
        <w:rPr>
          <w:rFonts w:ascii="Calibri" w:hAnsi="Calibri" w:cs="Calibri"/>
          <w:sz w:val="22"/>
          <w:szCs w:val="22"/>
        </w:rPr>
      </w:pPr>
      <w:r>
        <w:rPr>
          <w:rFonts w:ascii="Calibri" w:hAnsi="Calibri" w:cs="Calibri"/>
          <w:sz w:val="22"/>
          <w:szCs w:val="22"/>
        </w:rPr>
        <w:t xml:space="preserve">Le dossier doit être envoyé par mail à l’adresse : </w:t>
      </w:r>
    </w:p>
    <w:p>
      <w:pPr>
        <w:jc w:val="both"/>
        <w:rPr>
          <w:rFonts w:ascii="Calibri" w:hAnsi="Calibri" w:cs="Calibri"/>
          <w:sz w:val="22"/>
          <w:szCs w:val="22"/>
        </w:rPr>
      </w:pPr>
    </w:p>
    <w:p>
      <w:pPr>
        <w:jc w:val="center"/>
        <w:rPr>
          <w:rStyle w:val="Lienhypertexte"/>
          <w:rFonts w:ascii="Calibri" w:hAnsi="Calibri" w:cs="Calibri"/>
          <w:sz w:val="28"/>
          <w:szCs w:val="28"/>
          <w:lang w:val="fr-BE"/>
        </w:rPr>
      </w:pPr>
      <w:hyperlink r:id="rId13" w:history="1">
        <w:r>
          <w:rPr>
            <w:rStyle w:val="Lienhypertexte"/>
            <w:rFonts w:ascii="Calibri" w:hAnsi="Calibri" w:cs="Calibri"/>
            <w:sz w:val="28"/>
            <w:szCs w:val="28"/>
            <w:lang w:val="fr-BE"/>
          </w:rPr>
          <w:t>experience.utile@cfwb.be</w:t>
        </w:r>
      </w:hyperlink>
    </w:p>
    <w:p>
      <w:pPr>
        <w:jc w:val="center"/>
        <w:rPr>
          <w:rStyle w:val="Lienhypertexte"/>
          <w:rFonts w:ascii="Calibri" w:hAnsi="Calibri" w:cs="Calibri"/>
          <w:sz w:val="24"/>
          <w:szCs w:val="24"/>
          <w:lang w:val="fr-BE"/>
        </w:rPr>
      </w:pPr>
    </w:p>
    <w:p>
      <w:pPr>
        <w:jc w:val="both"/>
        <w:rPr>
          <w:rFonts w:ascii="Calibri" w:hAnsi="Calibri" w:cs="Calibri"/>
          <w:b/>
          <w:caps/>
          <w:sz w:val="22"/>
          <w:szCs w:val="22"/>
          <w:lang w:val="fr-BE"/>
        </w:rPr>
      </w:pPr>
      <w:r>
        <w:rPr>
          <w:rFonts w:ascii="Calibri" w:hAnsi="Calibri" w:cs="Calibri"/>
          <w:sz w:val="22"/>
          <w:szCs w:val="22"/>
          <w:lang w:val="fr-BE"/>
        </w:rPr>
        <w:t xml:space="preserve">Veuillez indiquer en « objet » : </w:t>
      </w:r>
      <w:r>
        <w:rPr>
          <w:rFonts w:ascii="Calibri" w:hAnsi="Calibri" w:cs="Calibri"/>
          <w:b/>
          <w:sz w:val="22"/>
          <w:szCs w:val="22"/>
          <w:lang w:val="fr-BE"/>
        </w:rPr>
        <w:t>« Extension expérience utile enseignement : PR</w:t>
      </w:r>
      <w:r>
        <w:rPr>
          <w:rFonts w:ascii="Calibri" w:hAnsi="Calibri" w:cs="Calibri"/>
          <w:b/>
          <w:caps/>
          <w:sz w:val="22"/>
          <w:szCs w:val="22"/>
          <w:lang w:val="fr-BE"/>
        </w:rPr>
        <w:t>énom – nom – matricule ».</w:t>
      </w:r>
    </w:p>
    <w:p>
      <w:pPr>
        <w:jc w:val="both"/>
        <w:rPr>
          <w:rFonts w:ascii="Calibri" w:hAnsi="Calibri" w:cs="Calibri"/>
          <w:sz w:val="22"/>
          <w:szCs w:val="22"/>
        </w:rPr>
      </w:pPr>
    </w:p>
    <w:p>
      <w:pPr>
        <w:pStyle w:val="Paragraphedeliste"/>
        <w:numPr>
          <w:ilvl w:val="0"/>
          <w:numId w:val="15"/>
        </w:numPr>
        <w:autoSpaceDE w:val="0"/>
        <w:autoSpaceDN w:val="0"/>
        <w:adjustRightInd w:val="0"/>
        <w:jc w:val="both"/>
        <w:rPr>
          <w:rFonts w:ascii="Calibri" w:hAnsi="Calibri" w:cs="Calibri"/>
          <w:b/>
          <w:sz w:val="24"/>
          <w:u w:val="single"/>
        </w:rPr>
      </w:pPr>
      <w:r>
        <w:rPr>
          <w:rFonts w:ascii="Calibri" w:hAnsi="Calibri" w:cs="Calibri"/>
          <w:b/>
          <w:sz w:val="24"/>
          <w:u w:val="single"/>
        </w:rPr>
        <w:t>Durée maximale valorisable</w:t>
      </w:r>
    </w:p>
    <w:p>
      <w:pPr>
        <w:jc w:val="both"/>
        <w:rPr>
          <w:rFonts w:ascii="Calibri" w:hAnsi="Calibri" w:cs="Calibri"/>
        </w:rPr>
      </w:pPr>
    </w:p>
    <w:p>
      <w:pPr>
        <w:autoSpaceDE w:val="0"/>
        <w:autoSpaceDN w:val="0"/>
        <w:adjustRightInd w:val="0"/>
        <w:jc w:val="both"/>
        <w:rPr>
          <w:rFonts w:ascii="Calibri" w:hAnsi="Calibri" w:cs="Calibri"/>
          <w:sz w:val="22"/>
          <w:szCs w:val="22"/>
          <w:lang w:val="fr-BE"/>
        </w:rPr>
      </w:pPr>
      <w:r>
        <w:rPr>
          <w:rFonts w:ascii="Calibri" w:hAnsi="Calibri" w:cs="Calibri"/>
          <w:sz w:val="22"/>
          <w:szCs w:val="22"/>
          <w:lang w:val="fr-BE"/>
        </w:rPr>
        <w:t xml:space="preserve">L’article 22 du décret du 11 avril 2014 réglementant les titres et fonctions dans l’enseignement fondamental et secondaire organisé et subvention par la Communauté française prévoit que : </w:t>
      </w:r>
    </w:p>
    <w:p>
      <w:pPr>
        <w:autoSpaceDE w:val="0"/>
        <w:autoSpaceDN w:val="0"/>
        <w:adjustRightInd w:val="0"/>
        <w:ind w:left="426"/>
        <w:jc w:val="both"/>
        <w:rPr>
          <w:rFonts w:ascii="Calibri" w:hAnsi="Calibri" w:cs="Calibri"/>
          <w:sz w:val="22"/>
          <w:szCs w:val="22"/>
          <w:lang w:val="fr-BE"/>
        </w:rPr>
      </w:pPr>
    </w:p>
    <w:p>
      <w:pPr>
        <w:autoSpaceDE w:val="0"/>
        <w:autoSpaceDN w:val="0"/>
        <w:adjustRightInd w:val="0"/>
        <w:jc w:val="both"/>
        <w:rPr>
          <w:rFonts w:ascii="Calibri" w:hAnsi="Calibri" w:cs="Calibri"/>
          <w:sz w:val="22"/>
          <w:szCs w:val="22"/>
        </w:rPr>
      </w:pPr>
      <w:r>
        <w:rPr>
          <w:rFonts w:ascii="Calibri" w:hAnsi="Calibri" w:cs="Calibri"/>
          <w:b/>
          <w:sz w:val="22"/>
          <w:szCs w:val="22"/>
        </w:rPr>
        <w:t>Lorsqu’elle est fixée à 12, 18 ou 48 mois</w:t>
      </w:r>
      <w:r>
        <w:rPr>
          <w:rFonts w:ascii="Calibri" w:hAnsi="Calibri" w:cs="Calibri"/>
          <w:sz w:val="22"/>
          <w:szCs w:val="22"/>
        </w:rPr>
        <w:t xml:space="preserve">, l’expérience utile exigée doit alors  exclusivement être composée d’expérience utile « métier ». </w:t>
      </w:r>
    </w:p>
    <w:p>
      <w:pPr>
        <w:autoSpaceDE w:val="0"/>
        <w:autoSpaceDN w:val="0"/>
        <w:adjustRightInd w:val="0"/>
        <w:ind w:left="426"/>
        <w:jc w:val="both"/>
        <w:rPr>
          <w:rFonts w:ascii="Calibri" w:hAnsi="Calibri" w:cs="Calibri"/>
          <w:sz w:val="22"/>
          <w:szCs w:val="22"/>
        </w:rPr>
      </w:pPr>
    </w:p>
    <w:p>
      <w:pPr>
        <w:autoSpaceDE w:val="0"/>
        <w:autoSpaceDN w:val="0"/>
        <w:adjustRightInd w:val="0"/>
        <w:jc w:val="both"/>
        <w:rPr>
          <w:rFonts w:ascii="Calibri" w:hAnsi="Calibri" w:cs="Calibri"/>
          <w:sz w:val="22"/>
          <w:szCs w:val="22"/>
        </w:rPr>
      </w:pPr>
      <w:r>
        <w:rPr>
          <w:rFonts w:ascii="Calibri" w:hAnsi="Calibri" w:cs="Calibri"/>
          <w:b/>
          <w:sz w:val="22"/>
          <w:szCs w:val="22"/>
        </w:rPr>
        <w:t>Dans les autres cas</w:t>
      </w:r>
      <w:r>
        <w:rPr>
          <w:rFonts w:ascii="Calibri" w:hAnsi="Calibri" w:cs="Calibri"/>
          <w:sz w:val="22"/>
          <w:szCs w:val="22"/>
        </w:rPr>
        <w:t>, elle peut être constituée d’expérience utile « enseignement » et d’expérience utile  « métier » dans le respect des règles suivantes :</w:t>
      </w:r>
    </w:p>
    <w:p>
      <w:pPr>
        <w:autoSpaceDE w:val="0"/>
        <w:autoSpaceDN w:val="0"/>
        <w:adjustRightInd w:val="0"/>
        <w:ind w:left="426"/>
        <w:jc w:val="both"/>
        <w:rPr>
          <w:rFonts w:ascii="Calibri" w:hAnsi="Calibri" w:cs="Calibri"/>
          <w:sz w:val="22"/>
          <w:szCs w:val="22"/>
          <w:lang w:val="fr-BE"/>
        </w:rPr>
      </w:pPr>
    </w:p>
    <w:p>
      <w:pPr>
        <w:numPr>
          <w:ilvl w:val="0"/>
          <w:numId w:val="5"/>
        </w:numPr>
        <w:tabs>
          <w:tab w:val="clear" w:pos="540"/>
          <w:tab w:val="num" w:pos="426"/>
          <w:tab w:val="left" w:pos="1134"/>
        </w:tabs>
        <w:autoSpaceDE w:val="0"/>
        <w:autoSpaceDN w:val="0"/>
        <w:adjustRightInd w:val="0"/>
        <w:ind w:left="426" w:firstLine="283"/>
        <w:jc w:val="both"/>
        <w:rPr>
          <w:rFonts w:ascii="Calibri" w:hAnsi="Calibri" w:cs="Calibri"/>
          <w:sz w:val="22"/>
          <w:szCs w:val="22"/>
        </w:rPr>
      </w:pPr>
      <w:r>
        <w:rPr>
          <w:rFonts w:ascii="Calibri" w:hAnsi="Calibri" w:cs="Calibri"/>
          <w:sz w:val="22"/>
          <w:szCs w:val="22"/>
        </w:rPr>
        <w:t xml:space="preserve">lorsque l’expérience utile exigée est de </w:t>
      </w:r>
      <w:r>
        <w:rPr>
          <w:rFonts w:ascii="Calibri" w:hAnsi="Calibri" w:cs="Calibri"/>
          <w:b/>
          <w:sz w:val="22"/>
          <w:szCs w:val="22"/>
        </w:rPr>
        <w:t>24 mois</w:t>
      </w:r>
      <w:r>
        <w:rPr>
          <w:rFonts w:ascii="Calibri" w:hAnsi="Calibri" w:cs="Calibri"/>
          <w:sz w:val="22"/>
          <w:szCs w:val="22"/>
        </w:rPr>
        <w:t xml:space="preserve">, </w:t>
      </w:r>
      <w:r>
        <w:rPr>
          <w:rFonts w:ascii="Calibri" w:hAnsi="Calibri" w:cs="Calibri"/>
          <w:i/>
          <w:sz w:val="22"/>
          <w:szCs w:val="22"/>
        </w:rPr>
        <w:t>6 mois au maximum</w:t>
      </w:r>
      <w:r>
        <w:rPr>
          <w:rFonts w:ascii="Calibri" w:hAnsi="Calibri" w:cs="Calibri"/>
          <w:sz w:val="22"/>
          <w:szCs w:val="22"/>
        </w:rPr>
        <w:t xml:space="preserve"> peuvent être constitués d’une expérience utile de l’enseignement ; </w:t>
      </w:r>
    </w:p>
    <w:p>
      <w:pPr>
        <w:tabs>
          <w:tab w:val="left" w:pos="1134"/>
        </w:tabs>
        <w:autoSpaceDE w:val="0"/>
        <w:autoSpaceDN w:val="0"/>
        <w:adjustRightInd w:val="0"/>
        <w:ind w:left="709"/>
        <w:jc w:val="both"/>
        <w:rPr>
          <w:rFonts w:ascii="Calibri" w:hAnsi="Calibri" w:cs="Calibri"/>
          <w:sz w:val="22"/>
          <w:szCs w:val="22"/>
        </w:rPr>
      </w:pPr>
    </w:p>
    <w:p>
      <w:pPr>
        <w:pStyle w:val="Paragraphedeliste"/>
        <w:numPr>
          <w:ilvl w:val="0"/>
          <w:numId w:val="35"/>
        </w:numPr>
        <w:tabs>
          <w:tab w:val="left" w:pos="1134"/>
        </w:tabs>
        <w:autoSpaceDE w:val="0"/>
        <w:autoSpaceDN w:val="0"/>
        <w:adjustRightInd w:val="0"/>
        <w:jc w:val="both"/>
        <w:rPr>
          <w:rFonts w:ascii="Calibri" w:hAnsi="Calibri" w:cs="Calibri"/>
          <w:sz w:val="22"/>
          <w:szCs w:val="22"/>
        </w:rPr>
      </w:pPr>
      <w:r>
        <w:rPr>
          <w:rFonts w:ascii="Calibri" w:hAnsi="Calibri" w:cs="Calibri"/>
          <w:sz w:val="22"/>
          <w:szCs w:val="22"/>
        </w:rPr>
        <w:t xml:space="preserve">autrement dit, le membre du personnel doit déjà avoir au minimum 18 mois d’expérience utile du métier valorisés pour pouvoir la compléter avec maximum 6 mois d’expérience utile dans l’enseignement. </w:t>
      </w:r>
    </w:p>
    <w:p>
      <w:pPr>
        <w:autoSpaceDE w:val="0"/>
        <w:autoSpaceDN w:val="0"/>
        <w:adjustRightInd w:val="0"/>
        <w:ind w:left="426"/>
        <w:jc w:val="both"/>
        <w:rPr>
          <w:rFonts w:ascii="Calibri" w:hAnsi="Calibri" w:cs="Calibri"/>
          <w:sz w:val="22"/>
          <w:szCs w:val="22"/>
        </w:rPr>
      </w:pPr>
    </w:p>
    <w:p>
      <w:pPr>
        <w:numPr>
          <w:ilvl w:val="0"/>
          <w:numId w:val="5"/>
        </w:numPr>
        <w:tabs>
          <w:tab w:val="left" w:pos="1134"/>
        </w:tabs>
        <w:autoSpaceDE w:val="0"/>
        <w:autoSpaceDN w:val="0"/>
        <w:adjustRightInd w:val="0"/>
        <w:ind w:left="426" w:firstLine="283"/>
        <w:jc w:val="both"/>
        <w:rPr>
          <w:rFonts w:ascii="Calibri" w:hAnsi="Calibri" w:cs="Calibri"/>
          <w:sz w:val="22"/>
          <w:szCs w:val="22"/>
        </w:rPr>
      </w:pPr>
      <w:r>
        <w:rPr>
          <w:rFonts w:ascii="Calibri" w:hAnsi="Calibri" w:cs="Calibri"/>
          <w:sz w:val="22"/>
          <w:szCs w:val="22"/>
        </w:rPr>
        <w:t xml:space="preserve">lorsque l’expérience utile exigée est de </w:t>
      </w:r>
      <w:r>
        <w:rPr>
          <w:rFonts w:ascii="Calibri" w:hAnsi="Calibri" w:cs="Calibri"/>
          <w:b/>
          <w:sz w:val="22"/>
          <w:szCs w:val="22"/>
        </w:rPr>
        <w:t>36 mois</w:t>
      </w:r>
      <w:r>
        <w:rPr>
          <w:rFonts w:ascii="Calibri" w:hAnsi="Calibri" w:cs="Calibri"/>
          <w:sz w:val="22"/>
          <w:szCs w:val="22"/>
        </w:rPr>
        <w:t xml:space="preserve">, </w:t>
      </w:r>
      <w:r>
        <w:rPr>
          <w:rFonts w:ascii="Calibri" w:hAnsi="Calibri" w:cs="Calibri"/>
          <w:i/>
          <w:sz w:val="22"/>
          <w:szCs w:val="22"/>
        </w:rPr>
        <w:t>18 mois au maximum</w:t>
      </w:r>
      <w:r>
        <w:rPr>
          <w:rFonts w:ascii="Calibri" w:hAnsi="Calibri" w:cs="Calibri"/>
          <w:sz w:val="22"/>
          <w:szCs w:val="22"/>
        </w:rPr>
        <w:t xml:space="preserve"> peuvent être constitués d’une expérience utile de l’enseignement ;</w:t>
      </w:r>
    </w:p>
    <w:p>
      <w:pPr>
        <w:tabs>
          <w:tab w:val="left" w:pos="1134"/>
        </w:tabs>
        <w:autoSpaceDE w:val="0"/>
        <w:autoSpaceDN w:val="0"/>
        <w:adjustRightInd w:val="0"/>
        <w:jc w:val="both"/>
        <w:rPr>
          <w:rFonts w:ascii="Calibri" w:hAnsi="Calibri" w:cs="Calibri"/>
          <w:sz w:val="22"/>
          <w:szCs w:val="22"/>
        </w:rPr>
      </w:pPr>
    </w:p>
    <w:p>
      <w:pPr>
        <w:pStyle w:val="Paragraphedeliste"/>
        <w:numPr>
          <w:ilvl w:val="0"/>
          <w:numId w:val="35"/>
        </w:numPr>
        <w:tabs>
          <w:tab w:val="left" w:pos="1134"/>
        </w:tabs>
        <w:autoSpaceDE w:val="0"/>
        <w:autoSpaceDN w:val="0"/>
        <w:adjustRightInd w:val="0"/>
        <w:jc w:val="both"/>
        <w:rPr>
          <w:rFonts w:ascii="Calibri" w:hAnsi="Calibri" w:cs="Calibri"/>
          <w:sz w:val="22"/>
          <w:szCs w:val="22"/>
        </w:rPr>
      </w:pPr>
      <w:r>
        <w:rPr>
          <w:rFonts w:ascii="Calibri" w:hAnsi="Calibri" w:cs="Calibri"/>
          <w:sz w:val="22"/>
          <w:szCs w:val="22"/>
        </w:rPr>
        <w:t xml:space="preserve">autrement dit, le membre du personnel doit déjà avoir au minimum 18 mois d’expérience utile du métier valorisés pour pouvoir la compléter avec maximum 18 mois d’expérience utile dans l’enseignement. </w:t>
      </w:r>
    </w:p>
    <w:p>
      <w:pPr>
        <w:autoSpaceDE w:val="0"/>
        <w:autoSpaceDN w:val="0"/>
        <w:adjustRightInd w:val="0"/>
        <w:ind w:left="426"/>
        <w:jc w:val="both"/>
        <w:rPr>
          <w:rFonts w:ascii="Calibri" w:hAnsi="Calibri" w:cs="Calibri"/>
          <w:sz w:val="22"/>
          <w:szCs w:val="22"/>
          <w:lang w:val="fr-BE"/>
        </w:rPr>
      </w:pPr>
    </w:p>
    <w:p>
      <w:pPr>
        <w:numPr>
          <w:ilvl w:val="0"/>
          <w:numId w:val="5"/>
        </w:numPr>
        <w:tabs>
          <w:tab w:val="left" w:pos="1134"/>
        </w:tabs>
        <w:autoSpaceDE w:val="0"/>
        <w:autoSpaceDN w:val="0"/>
        <w:adjustRightInd w:val="0"/>
        <w:ind w:left="426" w:firstLine="283"/>
        <w:jc w:val="both"/>
        <w:rPr>
          <w:rFonts w:ascii="Calibri" w:hAnsi="Calibri" w:cs="Calibri"/>
          <w:sz w:val="22"/>
          <w:szCs w:val="22"/>
        </w:rPr>
      </w:pPr>
      <w:r>
        <w:rPr>
          <w:rFonts w:ascii="Calibri" w:hAnsi="Calibri" w:cs="Calibri"/>
          <w:sz w:val="22"/>
          <w:szCs w:val="22"/>
        </w:rPr>
        <w:t xml:space="preserve">lorsque l’expérience utile exigée est de </w:t>
      </w:r>
      <w:r>
        <w:rPr>
          <w:rFonts w:ascii="Calibri" w:hAnsi="Calibri" w:cs="Calibri"/>
          <w:b/>
          <w:sz w:val="22"/>
          <w:szCs w:val="22"/>
        </w:rPr>
        <w:t>72 ou 108 mois</w:t>
      </w:r>
      <w:r>
        <w:rPr>
          <w:rFonts w:ascii="Calibri" w:hAnsi="Calibri" w:cs="Calibri"/>
          <w:sz w:val="22"/>
          <w:szCs w:val="22"/>
        </w:rPr>
        <w:t xml:space="preserve">, </w:t>
      </w:r>
      <w:r>
        <w:rPr>
          <w:rFonts w:ascii="Calibri" w:hAnsi="Calibri" w:cs="Calibri"/>
          <w:i/>
          <w:sz w:val="22"/>
          <w:szCs w:val="22"/>
        </w:rPr>
        <w:t>au maximum un tiers</w:t>
      </w:r>
      <w:r>
        <w:rPr>
          <w:rFonts w:ascii="Calibri" w:hAnsi="Calibri" w:cs="Calibri"/>
          <w:sz w:val="22"/>
          <w:szCs w:val="22"/>
        </w:rPr>
        <w:t xml:space="preserve"> peut être constitué d’une expérience utile de l’enseignement.</w:t>
      </w:r>
    </w:p>
    <w:p>
      <w:pPr>
        <w:tabs>
          <w:tab w:val="left" w:pos="1134"/>
        </w:tabs>
        <w:autoSpaceDE w:val="0"/>
        <w:autoSpaceDN w:val="0"/>
        <w:adjustRightInd w:val="0"/>
        <w:ind w:left="709"/>
        <w:jc w:val="both"/>
        <w:rPr>
          <w:rFonts w:ascii="Calibri" w:hAnsi="Calibri" w:cs="Calibri"/>
          <w:sz w:val="22"/>
          <w:szCs w:val="22"/>
        </w:rPr>
      </w:pPr>
    </w:p>
    <w:p>
      <w:pPr>
        <w:pStyle w:val="Paragraphedeliste"/>
        <w:numPr>
          <w:ilvl w:val="0"/>
          <w:numId w:val="35"/>
        </w:numPr>
        <w:tabs>
          <w:tab w:val="left" w:pos="1134"/>
        </w:tabs>
        <w:autoSpaceDE w:val="0"/>
        <w:autoSpaceDN w:val="0"/>
        <w:adjustRightInd w:val="0"/>
        <w:jc w:val="both"/>
        <w:rPr>
          <w:rFonts w:ascii="Calibri" w:hAnsi="Calibri" w:cs="Calibri"/>
          <w:sz w:val="22"/>
          <w:szCs w:val="22"/>
        </w:rPr>
      </w:pPr>
      <w:r>
        <w:rPr>
          <w:rFonts w:ascii="Calibri" w:hAnsi="Calibri" w:cs="Calibri"/>
          <w:sz w:val="22"/>
          <w:szCs w:val="22"/>
        </w:rPr>
        <w:t xml:space="preserve">Autrement dit, le membre du personnel doit déjà avoir au minimum 48 ou 72 mois d’expérience utile du métier valorisés pour pouvoir la compléter avec maximum 24 mois ou 36 mois d’expérience utile de l’enseignement. </w:t>
      </w:r>
    </w:p>
    <w:p>
      <w:pPr>
        <w:pStyle w:val="Paragraphedeliste"/>
        <w:tabs>
          <w:tab w:val="left" w:pos="1134"/>
        </w:tabs>
        <w:autoSpaceDE w:val="0"/>
        <w:autoSpaceDN w:val="0"/>
        <w:adjustRightInd w:val="0"/>
        <w:ind w:left="1069"/>
        <w:jc w:val="both"/>
        <w:rPr>
          <w:rFonts w:ascii="Calibri" w:hAnsi="Calibri" w:cs="Calibri"/>
          <w:sz w:val="22"/>
          <w:szCs w:val="22"/>
        </w:rPr>
      </w:pPr>
    </w:p>
    <w:p>
      <w:pPr>
        <w:tabs>
          <w:tab w:val="left" w:pos="1134"/>
        </w:tabs>
        <w:autoSpaceDE w:val="0"/>
        <w:autoSpaceDN w:val="0"/>
        <w:adjustRightInd w:val="0"/>
        <w:jc w:val="both"/>
        <w:rPr>
          <w:rFonts w:ascii="Calibri" w:hAnsi="Calibri" w:cs="Calibri"/>
          <w:sz w:val="22"/>
          <w:szCs w:val="22"/>
        </w:rPr>
      </w:pPr>
      <w:r>
        <w:rPr>
          <w:rFonts w:ascii="Calibri" w:hAnsi="Calibri" w:cs="Calibri"/>
          <w:sz w:val="22"/>
          <w:szCs w:val="22"/>
        </w:rPr>
        <w:t>En résumé, une demande d’extension de valorisation de l’expérience utile peut être introduite dans les cas de figure suivants :</w:t>
      </w:r>
    </w:p>
    <w:p>
      <w:pPr>
        <w:tabs>
          <w:tab w:val="left" w:pos="1134"/>
        </w:tabs>
        <w:autoSpaceDE w:val="0"/>
        <w:autoSpaceDN w:val="0"/>
        <w:adjustRightInd w:val="0"/>
        <w:jc w:val="both"/>
        <w:rPr>
          <w:rFonts w:ascii="Calibri" w:hAnsi="Calibri" w:cs="Calibri"/>
          <w:sz w:val="22"/>
          <w:szCs w:val="22"/>
        </w:rPr>
      </w:pP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9"/>
        <w:gridCol w:w="3118"/>
        <w:gridCol w:w="2977"/>
      </w:tblGrid>
      <w:tr>
        <w:trPr>
          <w:trHeight w:val="665"/>
        </w:trPr>
        <w:tc>
          <w:tcPr>
            <w:tcW w:w="3119" w:type="dxa"/>
            <w:vAlign w:val="center"/>
          </w:tcPr>
          <w:p>
            <w:pPr>
              <w:suppressAutoHyphens/>
              <w:ind w:right="48"/>
              <w:jc w:val="center"/>
              <w:rPr>
                <w:rFonts w:ascii="Arial" w:hAnsi="Arial" w:cs="Arial"/>
                <w:b/>
                <w:spacing w:val="-2"/>
                <w:sz w:val="22"/>
                <w:szCs w:val="22"/>
              </w:rPr>
            </w:pPr>
            <w:r>
              <w:rPr>
                <w:rFonts w:ascii="Arial" w:hAnsi="Arial" w:cs="Arial"/>
                <w:b/>
                <w:spacing w:val="-2"/>
                <w:sz w:val="22"/>
                <w:szCs w:val="22"/>
              </w:rPr>
              <w:t>Durée de l’expérience utile exigée sur la fiche titre</w:t>
            </w:r>
          </w:p>
        </w:tc>
        <w:tc>
          <w:tcPr>
            <w:tcW w:w="3118" w:type="dxa"/>
            <w:vAlign w:val="center"/>
          </w:tcPr>
          <w:p>
            <w:pPr>
              <w:suppressAutoHyphens/>
              <w:jc w:val="center"/>
              <w:rPr>
                <w:rFonts w:ascii="Arial" w:hAnsi="Arial" w:cs="Arial"/>
                <w:b/>
                <w:spacing w:val="-2"/>
                <w:sz w:val="22"/>
                <w:szCs w:val="22"/>
              </w:rPr>
            </w:pPr>
            <w:r>
              <w:rPr>
                <w:rFonts w:ascii="Arial" w:hAnsi="Arial" w:cs="Arial"/>
                <w:b/>
                <w:spacing w:val="-2"/>
                <w:sz w:val="22"/>
                <w:szCs w:val="22"/>
              </w:rPr>
              <w:t>Expérience utile « métier » minimum exigé</w:t>
            </w:r>
          </w:p>
        </w:tc>
        <w:tc>
          <w:tcPr>
            <w:tcW w:w="2977" w:type="dxa"/>
            <w:vAlign w:val="center"/>
          </w:tcPr>
          <w:p>
            <w:pPr>
              <w:suppressAutoHyphens/>
              <w:ind w:right="100"/>
              <w:jc w:val="center"/>
              <w:rPr>
                <w:rFonts w:ascii="Arial" w:hAnsi="Arial" w:cs="Arial"/>
                <w:b/>
                <w:spacing w:val="-2"/>
                <w:sz w:val="22"/>
                <w:szCs w:val="22"/>
              </w:rPr>
            </w:pPr>
            <w:r>
              <w:rPr>
                <w:rFonts w:ascii="Arial" w:hAnsi="Arial" w:cs="Arial"/>
                <w:b/>
                <w:spacing w:val="-2"/>
                <w:sz w:val="22"/>
                <w:szCs w:val="22"/>
              </w:rPr>
              <w:t>Expérience utile « enseignement »</w:t>
            </w:r>
          </w:p>
          <w:p>
            <w:pPr>
              <w:suppressAutoHyphens/>
              <w:ind w:right="100"/>
              <w:jc w:val="center"/>
              <w:rPr>
                <w:rFonts w:ascii="Arial" w:hAnsi="Arial" w:cs="Arial"/>
                <w:b/>
                <w:spacing w:val="-2"/>
                <w:sz w:val="22"/>
                <w:szCs w:val="22"/>
              </w:rPr>
            </w:pPr>
            <w:r>
              <w:rPr>
                <w:rFonts w:ascii="Arial" w:hAnsi="Arial" w:cs="Arial"/>
                <w:b/>
                <w:spacing w:val="-2"/>
                <w:sz w:val="22"/>
                <w:szCs w:val="22"/>
              </w:rPr>
              <w:t xml:space="preserve"> maximum autorisé</w:t>
            </w:r>
          </w:p>
        </w:tc>
      </w:tr>
      <w:tr>
        <w:trPr>
          <w:trHeight w:val="219"/>
        </w:trPr>
        <w:tc>
          <w:tcPr>
            <w:tcW w:w="3119" w:type="dxa"/>
          </w:tcPr>
          <w:p>
            <w:pPr>
              <w:suppressAutoHyphens/>
              <w:ind w:right="-109"/>
              <w:jc w:val="center"/>
              <w:rPr>
                <w:rFonts w:ascii="Arial" w:hAnsi="Arial" w:cs="Arial"/>
                <w:spacing w:val="-2"/>
                <w:sz w:val="22"/>
                <w:szCs w:val="22"/>
              </w:rPr>
            </w:pPr>
            <w:r>
              <w:rPr>
                <w:rFonts w:ascii="Arial" w:hAnsi="Arial" w:cs="Arial"/>
                <w:spacing w:val="-2"/>
                <w:sz w:val="22"/>
                <w:szCs w:val="22"/>
              </w:rPr>
              <w:t>2 ans - 24 mois</w:t>
            </w:r>
          </w:p>
        </w:tc>
        <w:tc>
          <w:tcPr>
            <w:tcW w:w="3118" w:type="dxa"/>
          </w:tcPr>
          <w:p>
            <w:pPr>
              <w:suppressAutoHyphens/>
              <w:ind w:right="-109"/>
              <w:jc w:val="center"/>
              <w:rPr>
                <w:rFonts w:ascii="Arial" w:hAnsi="Arial" w:cs="Arial"/>
                <w:spacing w:val="-2"/>
                <w:sz w:val="22"/>
                <w:szCs w:val="22"/>
              </w:rPr>
            </w:pPr>
            <w:r>
              <w:rPr>
                <w:rFonts w:ascii="Arial" w:hAnsi="Arial" w:cs="Arial"/>
                <w:spacing w:val="-2"/>
                <w:sz w:val="22"/>
                <w:szCs w:val="22"/>
              </w:rPr>
              <w:t>1, 5 ans -18 mois</w:t>
            </w:r>
          </w:p>
        </w:tc>
        <w:tc>
          <w:tcPr>
            <w:tcW w:w="2977" w:type="dxa"/>
          </w:tcPr>
          <w:p>
            <w:pPr>
              <w:suppressAutoHyphens/>
              <w:ind w:right="-109"/>
              <w:jc w:val="center"/>
              <w:rPr>
                <w:rFonts w:ascii="Arial" w:hAnsi="Arial" w:cs="Arial"/>
                <w:spacing w:val="-2"/>
                <w:sz w:val="22"/>
                <w:szCs w:val="22"/>
              </w:rPr>
            </w:pPr>
            <w:r>
              <w:rPr>
                <w:rFonts w:ascii="Arial" w:hAnsi="Arial" w:cs="Arial"/>
                <w:spacing w:val="-2"/>
                <w:sz w:val="22"/>
                <w:szCs w:val="22"/>
              </w:rPr>
              <w:t>0,5 an - 6 mois</w:t>
            </w:r>
          </w:p>
        </w:tc>
      </w:tr>
      <w:tr>
        <w:trPr>
          <w:trHeight w:val="219"/>
        </w:trPr>
        <w:tc>
          <w:tcPr>
            <w:tcW w:w="3119" w:type="dxa"/>
          </w:tcPr>
          <w:p>
            <w:pPr>
              <w:suppressAutoHyphens/>
              <w:ind w:right="-109"/>
              <w:jc w:val="center"/>
              <w:rPr>
                <w:rFonts w:ascii="Arial" w:hAnsi="Arial" w:cs="Arial"/>
                <w:spacing w:val="-2"/>
                <w:sz w:val="22"/>
                <w:szCs w:val="22"/>
              </w:rPr>
            </w:pPr>
            <w:r>
              <w:rPr>
                <w:rFonts w:ascii="Arial" w:hAnsi="Arial" w:cs="Arial"/>
                <w:spacing w:val="-2"/>
                <w:sz w:val="22"/>
                <w:szCs w:val="22"/>
              </w:rPr>
              <w:t>3 ans - 36 mois</w:t>
            </w:r>
          </w:p>
        </w:tc>
        <w:tc>
          <w:tcPr>
            <w:tcW w:w="3118" w:type="dxa"/>
          </w:tcPr>
          <w:p>
            <w:pPr>
              <w:suppressAutoHyphens/>
              <w:ind w:right="-109"/>
              <w:jc w:val="center"/>
              <w:rPr>
                <w:rFonts w:ascii="Arial" w:hAnsi="Arial" w:cs="Arial"/>
                <w:spacing w:val="-2"/>
                <w:sz w:val="22"/>
                <w:szCs w:val="22"/>
              </w:rPr>
            </w:pPr>
            <w:r>
              <w:rPr>
                <w:rFonts w:ascii="Arial" w:hAnsi="Arial" w:cs="Arial"/>
                <w:spacing w:val="-2"/>
                <w:sz w:val="22"/>
                <w:szCs w:val="22"/>
              </w:rPr>
              <w:t>1, 5 ans -18 mois</w:t>
            </w:r>
          </w:p>
        </w:tc>
        <w:tc>
          <w:tcPr>
            <w:tcW w:w="2977" w:type="dxa"/>
          </w:tcPr>
          <w:p>
            <w:pPr>
              <w:suppressAutoHyphens/>
              <w:ind w:right="-109"/>
              <w:jc w:val="center"/>
              <w:rPr>
                <w:rFonts w:ascii="Arial" w:hAnsi="Arial" w:cs="Arial"/>
                <w:spacing w:val="-2"/>
                <w:sz w:val="22"/>
                <w:szCs w:val="22"/>
              </w:rPr>
            </w:pPr>
            <w:r>
              <w:rPr>
                <w:rFonts w:ascii="Arial" w:hAnsi="Arial" w:cs="Arial"/>
                <w:spacing w:val="-2"/>
                <w:sz w:val="22"/>
                <w:szCs w:val="22"/>
              </w:rPr>
              <w:t>1,5 ans - 18 mois</w:t>
            </w:r>
          </w:p>
        </w:tc>
      </w:tr>
      <w:tr>
        <w:trPr>
          <w:trHeight w:val="219"/>
        </w:trPr>
        <w:tc>
          <w:tcPr>
            <w:tcW w:w="3119" w:type="dxa"/>
          </w:tcPr>
          <w:p>
            <w:pPr>
              <w:suppressAutoHyphens/>
              <w:ind w:right="-109"/>
              <w:jc w:val="center"/>
              <w:rPr>
                <w:rFonts w:ascii="Arial" w:hAnsi="Arial" w:cs="Arial"/>
                <w:spacing w:val="-2"/>
                <w:sz w:val="22"/>
                <w:szCs w:val="22"/>
              </w:rPr>
            </w:pPr>
            <w:r>
              <w:rPr>
                <w:rFonts w:ascii="Arial" w:hAnsi="Arial" w:cs="Arial"/>
                <w:spacing w:val="-2"/>
                <w:sz w:val="22"/>
                <w:szCs w:val="22"/>
              </w:rPr>
              <w:t>6 ans - 72 mois</w:t>
            </w:r>
          </w:p>
        </w:tc>
        <w:tc>
          <w:tcPr>
            <w:tcW w:w="3118" w:type="dxa"/>
          </w:tcPr>
          <w:p>
            <w:pPr>
              <w:suppressAutoHyphens/>
              <w:ind w:right="-109"/>
              <w:jc w:val="center"/>
              <w:rPr>
                <w:rFonts w:ascii="Arial" w:hAnsi="Arial" w:cs="Arial"/>
                <w:spacing w:val="-2"/>
                <w:sz w:val="22"/>
                <w:szCs w:val="22"/>
              </w:rPr>
            </w:pPr>
            <w:r>
              <w:rPr>
                <w:rFonts w:ascii="Arial" w:hAnsi="Arial" w:cs="Arial"/>
                <w:spacing w:val="-2"/>
                <w:sz w:val="22"/>
                <w:szCs w:val="22"/>
              </w:rPr>
              <w:t>4 ans - 48 mois</w:t>
            </w:r>
          </w:p>
        </w:tc>
        <w:tc>
          <w:tcPr>
            <w:tcW w:w="2977" w:type="dxa"/>
          </w:tcPr>
          <w:p>
            <w:pPr>
              <w:suppressAutoHyphens/>
              <w:ind w:right="-109"/>
              <w:jc w:val="center"/>
              <w:rPr>
                <w:rFonts w:ascii="Arial" w:hAnsi="Arial" w:cs="Arial"/>
                <w:spacing w:val="-2"/>
                <w:sz w:val="22"/>
                <w:szCs w:val="22"/>
              </w:rPr>
            </w:pPr>
            <w:r>
              <w:rPr>
                <w:rFonts w:ascii="Arial" w:hAnsi="Arial" w:cs="Arial"/>
                <w:spacing w:val="-2"/>
                <w:sz w:val="22"/>
                <w:szCs w:val="22"/>
              </w:rPr>
              <w:t>2 ans - 24 mois</w:t>
            </w:r>
          </w:p>
        </w:tc>
      </w:tr>
      <w:tr>
        <w:trPr>
          <w:trHeight w:val="219"/>
        </w:trPr>
        <w:tc>
          <w:tcPr>
            <w:tcW w:w="3119" w:type="dxa"/>
          </w:tcPr>
          <w:p>
            <w:pPr>
              <w:suppressAutoHyphens/>
              <w:ind w:right="-109"/>
              <w:jc w:val="center"/>
              <w:rPr>
                <w:rFonts w:ascii="Arial" w:hAnsi="Arial" w:cs="Arial"/>
                <w:spacing w:val="-2"/>
                <w:sz w:val="22"/>
                <w:szCs w:val="22"/>
              </w:rPr>
            </w:pPr>
            <w:r>
              <w:rPr>
                <w:rFonts w:ascii="Arial" w:hAnsi="Arial" w:cs="Arial"/>
                <w:spacing w:val="-2"/>
                <w:sz w:val="22"/>
                <w:szCs w:val="22"/>
              </w:rPr>
              <w:t>9 ans - 108 mois</w:t>
            </w:r>
          </w:p>
        </w:tc>
        <w:tc>
          <w:tcPr>
            <w:tcW w:w="3118" w:type="dxa"/>
          </w:tcPr>
          <w:p>
            <w:pPr>
              <w:suppressAutoHyphens/>
              <w:ind w:right="-109"/>
              <w:jc w:val="center"/>
              <w:rPr>
                <w:rFonts w:ascii="Arial" w:hAnsi="Arial" w:cs="Arial"/>
                <w:spacing w:val="-2"/>
                <w:sz w:val="22"/>
                <w:szCs w:val="22"/>
              </w:rPr>
            </w:pPr>
            <w:r>
              <w:rPr>
                <w:rFonts w:ascii="Arial" w:hAnsi="Arial" w:cs="Arial"/>
                <w:spacing w:val="-2"/>
                <w:sz w:val="22"/>
                <w:szCs w:val="22"/>
              </w:rPr>
              <w:t>6 ans - 72 mois</w:t>
            </w:r>
          </w:p>
        </w:tc>
        <w:tc>
          <w:tcPr>
            <w:tcW w:w="2977" w:type="dxa"/>
          </w:tcPr>
          <w:p>
            <w:pPr>
              <w:suppressAutoHyphens/>
              <w:ind w:right="-109"/>
              <w:jc w:val="center"/>
              <w:rPr>
                <w:rFonts w:ascii="Arial" w:hAnsi="Arial" w:cs="Arial"/>
                <w:spacing w:val="-2"/>
                <w:sz w:val="22"/>
                <w:szCs w:val="22"/>
              </w:rPr>
            </w:pPr>
            <w:r>
              <w:rPr>
                <w:rFonts w:ascii="Arial" w:hAnsi="Arial" w:cs="Arial"/>
                <w:spacing w:val="-2"/>
                <w:sz w:val="22"/>
                <w:szCs w:val="22"/>
              </w:rPr>
              <w:t>3 ans - 36 mois</w:t>
            </w:r>
          </w:p>
        </w:tc>
      </w:tr>
      <w:tr>
        <w:tblPrEx>
          <w:tblCellMar>
            <w:left w:w="70" w:type="dxa"/>
            <w:right w:w="70" w:type="dxa"/>
          </w:tblCellMar>
          <w:tblLook w:val="0000" w:firstRow="0" w:lastRow="0" w:firstColumn="0" w:lastColumn="0" w:noHBand="0" w:noVBand="0"/>
        </w:tblPrEx>
        <w:trPr>
          <w:trHeight w:val="978"/>
        </w:trPr>
        <w:tc>
          <w:tcPr>
            <w:tcW w:w="9214" w:type="dxa"/>
            <w:gridSpan w:val="3"/>
          </w:tcPr>
          <w:p>
            <w:pPr>
              <w:jc w:val="both"/>
              <w:rPr>
                <w:rFonts w:ascii="Calibri" w:hAnsi="Calibri" w:cs="Calibri"/>
                <w:color w:val="000000" w:themeColor="text1"/>
                <w:sz w:val="22"/>
                <w:szCs w:val="22"/>
              </w:rPr>
            </w:pPr>
            <w:r>
              <w:rPr>
                <w:rFonts w:ascii="Calibri" w:hAnsi="Calibri" w:cs="Calibri"/>
                <w:b/>
                <w:color w:val="FF0000"/>
                <w:sz w:val="24"/>
                <w:szCs w:val="24"/>
              </w:rPr>
              <w:t xml:space="preserve">!!Attention!! </w:t>
            </w:r>
            <w:r>
              <w:rPr>
                <w:rFonts w:ascii="Calibri" w:hAnsi="Calibri" w:cs="Calibri"/>
                <w:color w:val="000000" w:themeColor="text1"/>
                <w:sz w:val="22"/>
                <w:szCs w:val="22"/>
              </w:rPr>
              <w:t>Une demande ne doit pas être introduite si le membre du personnel dispose :</w:t>
            </w:r>
          </w:p>
          <w:p>
            <w:pPr>
              <w:jc w:val="both"/>
              <w:rPr>
                <w:rFonts w:ascii="Calibri" w:hAnsi="Calibri" w:cs="Calibri"/>
                <w:color w:val="000000" w:themeColor="text1"/>
                <w:sz w:val="22"/>
                <w:szCs w:val="22"/>
              </w:rPr>
            </w:pPr>
          </w:p>
          <w:p>
            <w:pPr>
              <w:pStyle w:val="Paragraphedeliste"/>
              <w:numPr>
                <w:ilvl w:val="0"/>
                <w:numId w:val="31"/>
              </w:numPr>
              <w:jc w:val="both"/>
              <w:rPr>
                <w:rFonts w:ascii="Calibri" w:hAnsi="Calibri" w:cs="Calibri"/>
                <w:color w:val="000000" w:themeColor="text1"/>
                <w:sz w:val="22"/>
                <w:szCs w:val="22"/>
              </w:rPr>
            </w:pPr>
            <w:r>
              <w:rPr>
                <w:rFonts w:ascii="Calibri" w:hAnsi="Calibri" w:cs="Calibri"/>
                <w:color w:val="000000" w:themeColor="text1"/>
                <w:sz w:val="22"/>
                <w:szCs w:val="22"/>
              </w:rPr>
              <w:t>déjà de la reconnaissance de l’expérience utile métier équivalent au nombre d’années requis par la fiche-titre ;</w:t>
            </w:r>
          </w:p>
          <w:p>
            <w:pPr>
              <w:pStyle w:val="Paragraphedeliste"/>
              <w:ind w:left="501"/>
              <w:jc w:val="both"/>
              <w:rPr>
                <w:rFonts w:ascii="Calibri" w:hAnsi="Calibri" w:cs="Calibri"/>
                <w:sz w:val="22"/>
                <w:szCs w:val="22"/>
              </w:rPr>
            </w:pPr>
          </w:p>
          <w:p>
            <w:pPr>
              <w:pStyle w:val="Paragraphedeliste"/>
              <w:numPr>
                <w:ilvl w:val="0"/>
                <w:numId w:val="31"/>
              </w:numPr>
              <w:jc w:val="both"/>
              <w:rPr>
                <w:rFonts w:ascii="Calibri" w:hAnsi="Calibri" w:cs="Calibri"/>
                <w:sz w:val="22"/>
                <w:szCs w:val="22"/>
              </w:rPr>
            </w:pPr>
            <w:r>
              <w:rPr>
                <w:rFonts w:ascii="Calibri" w:hAnsi="Calibri" w:cs="Calibri"/>
                <w:sz w:val="22"/>
                <w:szCs w:val="22"/>
              </w:rPr>
              <w:t>déjà d’un titre requis pour la fonction.</w:t>
            </w:r>
          </w:p>
          <w:p>
            <w:pPr>
              <w:pStyle w:val="Paragraphedeliste"/>
              <w:ind w:left="1153"/>
              <w:jc w:val="both"/>
              <w:rPr>
                <w:rFonts w:ascii="Calibri" w:hAnsi="Calibri" w:cs="Calibri"/>
                <w:sz w:val="22"/>
                <w:szCs w:val="22"/>
              </w:rPr>
            </w:pPr>
          </w:p>
          <w:p>
            <w:pPr>
              <w:jc w:val="both"/>
              <w:rPr>
                <w:rFonts w:ascii="Calibri" w:hAnsi="Calibri" w:cs="Calibri"/>
                <w:b/>
                <w:color w:val="FF0000"/>
                <w:sz w:val="24"/>
                <w:szCs w:val="24"/>
              </w:rPr>
            </w:pPr>
            <w:r>
              <w:rPr>
                <w:rFonts w:ascii="Calibri" w:hAnsi="Calibri" w:cs="Calibri"/>
                <w:sz w:val="22"/>
                <w:szCs w:val="22"/>
              </w:rPr>
              <w:t xml:space="preserve">NB : ces conditions ne sont pas cumulables ou exhaustives. </w:t>
            </w:r>
          </w:p>
        </w:tc>
      </w:tr>
    </w:tbl>
    <w:p>
      <w:pPr>
        <w:pStyle w:val="Titre1"/>
        <w:numPr>
          <w:ilvl w:val="0"/>
          <w:numId w:val="2"/>
        </w:numPr>
        <w:rPr>
          <w:rFonts w:ascii="Calibri" w:hAnsi="Calibri" w:cs="Calibri"/>
          <w:b/>
          <w:color w:val="171717" w:themeColor="background2" w:themeShade="1A"/>
        </w:rPr>
      </w:pPr>
      <w:r>
        <w:rPr>
          <w:rFonts w:ascii="Calibri" w:hAnsi="Calibri" w:cs="Calibri"/>
          <w:b/>
          <w:color w:val="171717" w:themeColor="background2" w:themeShade="1A"/>
        </w:rPr>
        <w:t xml:space="preserve">La décision </w:t>
      </w:r>
    </w:p>
    <w:p>
      <w:pPr>
        <w:jc w:val="both"/>
        <w:rPr>
          <w:rFonts w:ascii="Calibri" w:hAnsi="Calibri" w:cs="Calibri"/>
          <w:sz w:val="24"/>
          <w:szCs w:val="24"/>
        </w:rPr>
      </w:pPr>
    </w:p>
    <w:p>
      <w:pPr>
        <w:numPr>
          <w:ilvl w:val="0"/>
          <w:numId w:val="24"/>
        </w:numPr>
        <w:jc w:val="both"/>
        <w:rPr>
          <w:rFonts w:ascii="Calibri" w:hAnsi="Calibri" w:cs="Calibri"/>
          <w:b/>
          <w:sz w:val="24"/>
          <w:u w:val="single"/>
        </w:rPr>
      </w:pPr>
      <w:r>
        <w:rPr>
          <w:rFonts w:ascii="Calibri" w:hAnsi="Calibri" w:cs="Calibri"/>
          <w:b/>
          <w:sz w:val="24"/>
          <w:u w:val="single"/>
        </w:rPr>
        <w:t>Instance compétente </w:t>
      </w:r>
    </w:p>
    <w:p>
      <w:pPr>
        <w:jc w:val="both"/>
        <w:rPr>
          <w:rFonts w:ascii="Calibri" w:hAnsi="Calibri" w:cs="Calibri"/>
        </w:rPr>
      </w:pPr>
    </w:p>
    <w:p>
      <w:pPr>
        <w:jc w:val="both"/>
        <w:rPr>
          <w:rFonts w:ascii="Calibri" w:hAnsi="Calibri" w:cs="Calibri"/>
          <w:sz w:val="22"/>
        </w:rPr>
      </w:pPr>
      <w:r>
        <w:rPr>
          <w:rFonts w:ascii="Calibri" w:hAnsi="Calibri" w:cs="Calibri"/>
          <w:sz w:val="22"/>
        </w:rPr>
        <w:t xml:space="preserve">La Chambre de l’expérience utile de la CITICAP est compétente pour la valorisation de l’expérience utile du métier. Cette chambre est composée de représentants de l’Administration, des organisations syndicales, des pouvoirs organisateurs et de l’Inspection. </w:t>
      </w:r>
    </w:p>
    <w:p>
      <w:pPr>
        <w:jc w:val="both"/>
        <w:rPr>
          <w:rFonts w:ascii="Calibri" w:hAnsi="Calibri" w:cs="Calibri"/>
          <w:sz w:val="24"/>
          <w:u w:val="single"/>
        </w:rPr>
      </w:pPr>
    </w:p>
    <w:p>
      <w:pPr>
        <w:numPr>
          <w:ilvl w:val="0"/>
          <w:numId w:val="24"/>
        </w:numPr>
        <w:jc w:val="both"/>
        <w:rPr>
          <w:rFonts w:ascii="Calibri" w:hAnsi="Calibri" w:cs="Calibri"/>
          <w:b/>
          <w:sz w:val="24"/>
          <w:u w:val="single"/>
        </w:rPr>
      </w:pPr>
      <w:r>
        <w:rPr>
          <w:rFonts w:ascii="Calibri" w:hAnsi="Calibri" w:cs="Calibri"/>
          <w:b/>
          <w:sz w:val="24"/>
          <w:u w:val="single"/>
        </w:rPr>
        <w:t xml:space="preserve">Procédure </w:t>
      </w:r>
    </w:p>
    <w:p>
      <w:pPr>
        <w:jc w:val="both"/>
        <w:rPr>
          <w:rFonts w:ascii="Calibri" w:hAnsi="Calibri" w:cs="Calibri"/>
        </w:rPr>
      </w:pPr>
    </w:p>
    <w:p>
      <w:pPr>
        <w:autoSpaceDE w:val="0"/>
        <w:autoSpaceDN w:val="0"/>
        <w:adjustRightInd w:val="0"/>
        <w:jc w:val="both"/>
        <w:rPr>
          <w:rFonts w:ascii="Calibri" w:hAnsi="Calibri" w:cs="Calibri"/>
          <w:sz w:val="22"/>
        </w:rPr>
      </w:pPr>
      <w:r>
        <w:rPr>
          <w:rFonts w:ascii="Calibri" w:hAnsi="Calibri" w:cs="Calibri"/>
          <w:sz w:val="22"/>
        </w:rPr>
        <w:t xml:space="preserve">La </w:t>
      </w:r>
      <w:r>
        <w:rPr>
          <w:rFonts w:ascii="Calibri" w:hAnsi="Calibri" w:cs="Calibri"/>
          <w:sz w:val="22"/>
          <w:u w:val="single"/>
        </w:rPr>
        <w:t>procédure de reconnaissance de l’expérience utile</w:t>
      </w:r>
      <w:r>
        <w:rPr>
          <w:rFonts w:ascii="Calibri" w:hAnsi="Calibri" w:cs="Calibri"/>
          <w:sz w:val="22"/>
        </w:rPr>
        <w:t xml:space="preserve"> est fixée aux articles 23 et 24 du Décret du 11 avril 2014 réglementant les titres et fonctions dans l’enseignement fondamental et secondaire organisé et subventionné par la Communauté française. </w:t>
      </w:r>
    </w:p>
    <w:p>
      <w:pPr>
        <w:jc w:val="both"/>
        <w:rPr>
          <w:rFonts w:ascii="Calibri" w:hAnsi="Calibri" w:cs="Calibri"/>
          <w:sz w:val="22"/>
        </w:rPr>
      </w:pPr>
    </w:p>
    <w:p>
      <w:pPr>
        <w:autoSpaceDE w:val="0"/>
        <w:autoSpaceDN w:val="0"/>
        <w:adjustRightInd w:val="0"/>
        <w:jc w:val="both"/>
        <w:rPr>
          <w:rFonts w:ascii="Calibri" w:hAnsi="Calibri" w:cs="Calibri"/>
          <w:sz w:val="22"/>
        </w:rPr>
      </w:pPr>
      <w:r>
        <w:rPr>
          <w:rFonts w:ascii="Calibri" w:hAnsi="Calibri" w:cs="Calibri"/>
          <w:sz w:val="22"/>
        </w:rPr>
        <w:t xml:space="preserve">Dans les </w:t>
      </w:r>
      <w:r>
        <w:rPr>
          <w:rFonts w:ascii="Calibri" w:hAnsi="Calibri" w:cs="Calibri"/>
          <w:b/>
          <w:i/>
          <w:sz w:val="22"/>
        </w:rPr>
        <w:t>quatre mois maximum</w:t>
      </w:r>
      <w:r>
        <w:rPr>
          <w:rFonts w:ascii="Calibri" w:hAnsi="Calibri" w:cs="Calibri"/>
          <w:sz w:val="22"/>
        </w:rPr>
        <w:t xml:space="preserve"> qui suivent la date de réception de la demande, précise l’article 23, la Chambre de l’expérience utile :</w:t>
      </w:r>
    </w:p>
    <w:p>
      <w:pPr>
        <w:autoSpaceDE w:val="0"/>
        <w:autoSpaceDN w:val="0"/>
        <w:adjustRightInd w:val="0"/>
        <w:jc w:val="both"/>
        <w:rPr>
          <w:rFonts w:ascii="Calibri" w:hAnsi="Calibri" w:cs="Calibri"/>
          <w:sz w:val="22"/>
        </w:rPr>
      </w:pPr>
    </w:p>
    <w:p>
      <w:pPr>
        <w:numPr>
          <w:ilvl w:val="0"/>
          <w:numId w:val="7"/>
        </w:numPr>
        <w:autoSpaceDE w:val="0"/>
        <w:autoSpaceDN w:val="0"/>
        <w:adjustRightInd w:val="0"/>
        <w:jc w:val="both"/>
        <w:rPr>
          <w:rFonts w:ascii="Calibri" w:hAnsi="Calibri" w:cs="Calibri"/>
          <w:sz w:val="22"/>
        </w:rPr>
      </w:pPr>
      <w:r>
        <w:rPr>
          <w:rFonts w:ascii="Calibri" w:hAnsi="Calibri" w:cs="Calibri"/>
          <w:sz w:val="22"/>
        </w:rPr>
        <w:t>soit prononce sa décision ;</w:t>
      </w:r>
    </w:p>
    <w:p>
      <w:pPr>
        <w:autoSpaceDE w:val="0"/>
        <w:autoSpaceDN w:val="0"/>
        <w:adjustRightInd w:val="0"/>
        <w:jc w:val="both"/>
        <w:rPr>
          <w:rFonts w:ascii="Calibri" w:hAnsi="Calibri" w:cs="Calibri"/>
          <w:sz w:val="22"/>
        </w:rPr>
      </w:pPr>
    </w:p>
    <w:p>
      <w:pPr>
        <w:numPr>
          <w:ilvl w:val="0"/>
          <w:numId w:val="7"/>
        </w:numPr>
        <w:autoSpaceDE w:val="0"/>
        <w:autoSpaceDN w:val="0"/>
        <w:adjustRightInd w:val="0"/>
        <w:jc w:val="both"/>
        <w:rPr>
          <w:rFonts w:ascii="Calibri" w:hAnsi="Calibri" w:cs="Calibri"/>
          <w:sz w:val="22"/>
        </w:rPr>
      </w:pPr>
      <w:r>
        <w:rPr>
          <w:rFonts w:ascii="Calibri" w:hAnsi="Calibri" w:cs="Calibri"/>
          <w:sz w:val="22"/>
        </w:rPr>
        <w:t>soit averti le demandeur qu'elle ne dispose pas des éléments suffisants lui permettant de prendre sa décision. Le demandeur dispose alors d'un délai de trente jours ouvrables à dater de la notification pour fournir des éléments complémentaires à la Commission. Dans ce cas, la Commission est tenue de prendre sa décision dans les six mois qui suivent la date de réception de la demande initiale.</w:t>
      </w:r>
    </w:p>
    <w:p>
      <w:pPr>
        <w:autoSpaceDE w:val="0"/>
        <w:autoSpaceDN w:val="0"/>
        <w:adjustRightInd w:val="0"/>
        <w:jc w:val="both"/>
        <w:rPr>
          <w:rFonts w:ascii="Calibri" w:hAnsi="Calibri" w:cs="Calibri"/>
          <w:sz w:val="22"/>
        </w:rPr>
      </w:pPr>
    </w:p>
    <w:p>
      <w:pPr>
        <w:autoSpaceDE w:val="0"/>
        <w:autoSpaceDN w:val="0"/>
        <w:adjustRightInd w:val="0"/>
        <w:jc w:val="both"/>
        <w:rPr>
          <w:rFonts w:ascii="Calibri" w:hAnsi="Calibri" w:cs="Calibri"/>
          <w:sz w:val="22"/>
        </w:rPr>
      </w:pPr>
      <w:r>
        <w:rPr>
          <w:rFonts w:ascii="Calibri" w:hAnsi="Calibri" w:cs="Calibri"/>
          <w:b/>
          <w:i/>
          <w:sz w:val="22"/>
        </w:rPr>
        <w:t>Dans les deux mois suivant la décision de la Chambre</w:t>
      </w:r>
      <w:r>
        <w:rPr>
          <w:rFonts w:ascii="Calibri" w:hAnsi="Calibri" w:cs="Calibri"/>
          <w:sz w:val="22"/>
        </w:rPr>
        <w:t>, l’acte administratif sanctionnant la procédure est notifié au demandeur par le Président de la Chambre.</w:t>
      </w:r>
    </w:p>
    <w:p>
      <w:pPr>
        <w:autoSpaceDE w:val="0"/>
        <w:autoSpaceDN w:val="0"/>
        <w:adjustRightInd w:val="0"/>
        <w:jc w:val="both"/>
        <w:rPr>
          <w:rFonts w:ascii="Calibri" w:hAnsi="Calibri" w:cs="Calibri"/>
          <w:sz w:val="22"/>
        </w:rPr>
      </w:pPr>
    </w:p>
    <w:p>
      <w:pPr>
        <w:autoSpaceDE w:val="0"/>
        <w:autoSpaceDN w:val="0"/>
        <w:adjustRightInd w:val="0"/>
        <w:jc w:val="both"/>
        <w:rPr>
          <w:rFonts w:ascii="Calibri" w:hAnsi="Calibri" w:cs="Calibri"/>
        </w:rPr>
      </w:pPr>
    </w:p>
    <w:p>
      <w:pPr>
        <w:numPr>
          <w:ilvl w:val="0"/>
          <w:numId w:val="24"/>
        </w:numPr>
        <w:autoSpaceDE w:val="0"/>
        <w:autoSpaceDN w:val="0"/>
        <w:adjustRightInd w:val="0"/>
        <w:jc w:val="both"/>
        <w:rPr>
          <w:rFonts w:ascii="Calibri" w:hAnsi="Calibri" w:cs="Calibri"/>
          <w:b/>
          <w:sz w:val="24"/>
          <w:u w:val="single"/>
        </w:rPr>
      </w:pPr>
      <w:r>
        <w:rPr>
          <w:rFonts w:ascii="Calibri" w:hAnsi="Calibri" w:cs="Calibri"/>
          <w:b/>
          <w:sz w:val="24"/>
          <w:u w:val="single"/>
        </w:rPr>
        <w:t xml:space="preserve">Décision </w:t>
      </w:r>
    </w:p>
    <w:p>
      <w:pPr>
        <w:autoSpaceDE w:val="0"/>
        <w:autoSpaceDN w:val="0"/>
        <w:adjustRightInd w:val="0"/>
        <w:jc w:val="both"/>
        <w:rPr>
          <w:rFonts w:ascii="Calibri" w:hAnsi="Calibri" w:cs="Calibri"/>
        </w:rPr>
      </w:pPr>
    </w:p>
    <w:p>
      <w:pPr>
        <w:autoSpaceDE w:val="0"/>
        <w:autoSpaceDN w:val="0"/>
        <w:adjustRightInd w:val="0"/>
        <w:jc w:val="both"/>
        <w:rPr>
          <w:rFonts w:ascii="Calibri" w:hAnsi="Calibri" w:cs="Calibri"/>
          <w:b/>
          <w:sz w:val="22"/>
        </w:rPr>
      </w:pPr>
      <w:r>
        <w:rPr>
          <w:rFonts w:ascii="Calibri" w:hAnsi="Calibri" w:cs="Calibri"/>
          <w:sz w:val="22"/>
        </w:rPr>
        <w:t>L’attestation d’extension de l’expérience utile « métier » par de l’expérience utile « enseignement » reprend le nombre de mois calculé en tenant compte du volume horaire presté, ainsi que la fonction concernée. Cette attestation sera notifiée au membre du personnel lui-même.</w:t>
      </w:r>
      <w:r>
        <w:rPr>
          <w:rFonts w:ascii="Calibri" w:hAnsi="Calibri" w:cs="Calibri"/>
          <w:b/>
          <w:sz w:val="22"/>
        </w:rPr>
        <w:t xml:space="preserve"> </w:t>
      </w:r>
    </w:p>
    <w:p>
      <w:pPr>
        <w:autoSpaceDE w:val="0"/>
        <w:autoSpaceDN w:val="0"/>
        <w:adjustRightInd w:val="0"/>
        <w:jc w:val="both"/>
        <w:rPr>
          <w:rFonts w:ascii="Calibri" w:hAnsi="Calibri" w:cs="Calibri"/>
          <w:b/>
          <w:sz w:val="22"/>
        </w:rPr>
      </w:pPr>
    </w:p>
    <w:p>
      <w:pPr>
        <w:autoSpaceDE w:val="0"/>
        <w:autoSpaceDN w:val="0"/>
        <w:adjustRightInd w:val="0"/>
        <w:jc w:val="both"/>
        <w:rPr>
          <w:rFonts w:ascii="Calibri" w:hAnsi="Calibri" w:cs="Calibri"/>
          <w:b/>
          <w:sz w:val="22"/>
        </w:rPr>
      </w:pPr>
      <w:r>
        <w:rPr>
          <w:rFonts w:ascii="Calibri" w:hAnsi="Calibri" w:cs="Calibri"/>
          <w:b/>
          <w:sz w:val="22"/>
        </w:rPr>
        <w:t xml:space="preserve">Ce dernier est invité à communiquer la dépêche à son établissement scolaire. </w:t>
      </w:r>
    </w:p>
    <w:p>
      <w:pPr>
        <w:autoSpaceDE w:val="0"/>
        <w:autoSpaceDN w:val="0"/>
        <w:adjustRightInd w:val="0"/>
        <w:jc w:val="both"/>
        <w:rPr>
          <w:rFonts w:ascii="Calibri" w:hAnsi="Calibri" w:cs="Calibri"/>
          <w:b/>
          <w:sz w:val="22"/>
        </w:rPr>
      </w:pPr>
    </w:p>
    <w:p>
      <w:pPr>
        <w:autoSpaceDE w:val="0"/>
        <w:autoSpaceDN w:val="0"/>
        <w:adjustRightInd w:val="0"/>
        <w:jc w:val="both"/>
        <w:rPr>
          <w:rFonts w:ascii="Calibri" w:hAnsi="Calibri" w:cs="Calibri"/>
          <w:b/>
          <w:sz w:val="22"/>
        </w:rPr>
      </w:pPr>
    </w:p>
    <w:p>
      <w:pPr>
        <w:autoSpaceDE w:val="0"/>
        <w:autoSpaceDN w:val="0"/>
        <w:adjustRightInd w:val="0"/>
        <w:jc w:val="both"/>
        <w:rPr>
          <w:rFonts w:ascii="Calibri" w:hAnsi="Calibri" w:cs="Calibri"/>
          <w:b/>
          <w:sz w:val="22"/>
        </w:rPr>
      </w:pPr>
    </w:p>
    <w:p>
      <w:pPr>
        <w:autoSpaceDE w:val="0"/>
        <w:autoSpaceDN w:val="0"/>
        <w:adjustRightInd w:val="0"/>
        <w:jc w:val="both"/>
        <w:rPr>
          <w:rFonts w:ascii="Calibri" w:hAnsi="Calibri" w:cs="Calibri"/>
          <w:b/>
          <w:sz w:val="22"/>
        </w:rPr>
      </w:pPr>
    </w:p>
    <w:p>
      <w:pPr>
        <w:autoSpaceDE w:val="0"/>
        <w:autoSpaceDN w:val="0"/>
        <w:adjustRightInd w:val="0"/>
        <w:jc w:val="both"/>
        <w:rPr>
          <w:rFonts w:ascii="Calibri" w:hAnsi="Calibri" w:cs="Calibri"/>
          <w:b/>
          <w:sz w:val="22"/>
        </w:rPr>
      </w:pPr>
    </w:p>
    <w:p>
      <w:pPr>
        <w:autoSpaceDE w:val="0"/>
        <w:autoSpaceDN w:val="0"/>
        <w:adjustRightInd w:val="0"/>
        <w:jc w:val="both"/>
        <w:rPr>
          <w:rFonts w:ascii="Calibri" w:hAnsi="Calibri" w:cs="Calibri"/>
          <w:b/>
          <w:sz w:val="22"/>
        </w:rPr>
      </w:pPr>
    </w:p>
    <w:p>
      <w:pPr>
        <w:autoSpaceDE w:val="0"/>
        <w:autoSpaceDN w:val="0"/>
        <w:adjustRightInd w:val="0"/>
        <w:jc w:val="both"/>
        <w:rPr>
          <w:rFonts w:ascii="Calibri" w:hAnsi="Calibri" w:cs="Calibri"/>
          <w:b/>
          <w:sz w:val="22"/>
        </w:rPr>
      </w:pPr>
    </w:p>
    <w:p>
      <w:pPr>
        <w:autoSpaceDE w:val="0"/>
        <w:autoSpaceDN w:val="0"/>
        <w:adjustRightInd w:val="0"/>
        <w:jc w:val="both"/>
        <w:rPr>
          <w:rFonts w:ascii="Calibri" w:hAnsi="Calibri" w:cs="Calibri"/>
          <w:b/>
          <w:sz w:val="22"/>
        </w:rPr>
      </w:pPr>
    </w:p>
    <w:p>
      <w:pPr>
        <w:spacing w:after="200" w:line="276" w:lineRule="auto"/>
        <w:jc w:val="both"/>
        <w:rPr>
          <w:rFonts w:ascii="Calibri" w:eastAsia="SimSun" w:hAnsi="Calibri" w:cs="Calibri"/>
          <w:sz w:val="22"/>
          <w:szCs w:val="22"/>
          <w:lang w:val="fr-BE" w:eastAsia="fr-BE"/>
        </w:rPr>
      </w:pPr>
      <w:r>
        <w:rPr>
          <w:rFonts w:ascii="Calibri" w:eastAsia="SimSun" w:hAnsi="Calibri" w:cs="Calibri"/>
          <w:sz w:val="22"/>
          <w:szCs w:val="22"/>
          <w:lang w:val="fr-BE" w:eastAsia="fr-BE"/>
        </w:rPr>
        <w:t xml:space="preserve">Je vous remercie de bien vouloir diffuser le contenu de la présente circulaire à tout citoyen susceptible d’être intéressé à marquer sa disponibilité à un emploi dans l’enseignement. </w:t>
      </w:r>
    </w:p>
    <w:p>
      <w:pPr>
        <w:jc w:val="both"/>
        <w:rPr>
          <w:rFonts w:ascii="Calibri" w:hAnsi="Calibri" w:cs="Calibri"/>
        </w:rPr>
      </w:pPr>
    </w:p>
    <w:p>
      <w:pPr>
        <w:ind w:left="426"/>
        <w:jc w:val="both"/>
        <w:rPr>
          <w:rFonts w:ascii="Calibri" w:hAnsi="Calibri" w:cs="Calibri"/>
          <w:sz w:val="22"/>
          <w:szCs w:val="22"/>
          <w:shd w:val="clear" w:color="auto" w:fill="FFFFFF"/>
        </w:rPr>
      </w:pPr>
    </w:p>
    <w:p>
      <w:pPr>
        <w:tabs>
          <w:tab w:val="left" w:pos="709"/>
        </w:tabs>
        <w:ind w:left="709" w:hanging="709"/>
        <w:rPr>
          <w:rFonts w:ascii="Calibri" w:hAnsi="Calibri" w:cs="Calibri"/>
          <w:b/>
          <w:sz w:val="22"/>
          <w:szCs w:val="22"/>
        </w:rPr>
      </w:pPr>
    </w:p>
    <w:p>
      <w:pPr>
        <w:tabs>
          <w:tab w:val="left" w:pos="709"/>
        </w:tabs>
        <w:ind w:left="709" w:hanging="709"/>
        <w:rPr>
          <w:rFonts w:ascii="Calibri" w:hAnsi="Calibri" w:cs="Calibri"/>
          <w:b/>
          <w:sz w:val="22"/>
          <w:szCs w:val="22"/>
        </w:rPr>
      </w:pPr>
    </w:p>
    <w:p>
      <w:pPr>
        <w:spacing w:line="276" w:lineRule="auto"/>
        <w:ind w:left="-180"/>
        <w:jc w:val="right"/>
        <w:rPr>
          <w:rFonts w:ascii="Calibri" w:hAnsi="Calibri" w:cs="Calibri"/>
          <w:sz w:val="22"/>
          <w:szCs w:val="22"/>
          <w:lang w:val="fr-BE" w:eastAsia="en-US"/>
        </w:rPr>
      </w:pPr>
      <w:r>
        <w:rPr>
          <w:rFonts w:ascii="Calibri" w:hAnsi="Calibri" w:cs="Calibri"/>
          <w:sz w:val="22"/>
          <w:szCs w:val="22"/>
          <w:lang w:val="fr-BE" w:eastAsia="en-US"/>
        </w:rPr>
        <w:t xml:space="preserve">L’Administratrice générale, </w:t>
      </w:r>
    </w:p>
    <w:p>
      <w:pPr>
        <w:spacing w:line="276" w:lineRule="auto"/>
        <w:ind w:left="-180"/>
        <w:jc w:val="right"/>
        <w:rPr>
          <w:rFonts w:ascii="Calibri" w:hAnsi="Calibri" w:cs="Calibri"/>
          <w:sz w:val="22"/>
          <w:szCs w:val="22"/>
          <w:lang w:val="fr-BE" w:eastAsia="en-US"/>
        </w:rPr>
      </w:pPr>
    </w:p>
    <w:p>
      <w:pPr>
        <w:spacing w:line="276" w:lineRule="auto"/>
        <w:ind w:left="-180"/>
        <w:jc w:val="right"/>
        <w:rPr>
          <w:rFonts w:ascii="Calibri" w:hAnsi="Calibri" w:cs="Calibri"/>
          <w:sz w:val="22"/>
          <w:szCs w:val="22"/>
          <w:lang w:val="fr-BE" w:eastAsia="en-US"/>
        </w:rPr>
      </w:pPr>
    </w:p>
    <w:p>
      <w:pPr>
        <w:spacing w:line="276" w:lineRule="auto"/>
        <w:ind w:left="-180"/>
        <w:jc w:val="right"/>
        <w:rPr>
          <w:rFonts w:ascii="Calibri" w:hAnsi="Calibri" w:cs="Calibri"/>
          <w:sz w:val="22"/>
          <w:szCs w:val="22"/>
          <w:lang w:val="fr-BE" w:eastAsia="en-US"/>
        </w:rPr>
      </w:pPr>
    </w:p>
    <w:p>
      <w:pPr>
        <w:spacing w:line="276" w:lineRule="auto"/>
        <w:ind w:left="-180"/>
        <w:jc w:val="right"/>
        <w:rPr>
          <w:rFonts w:ascii="Calibri" w:hAnsi="Calibri" w:cs="Calibri"/>
          <w:sz w:val="22"/>
          <w:szCs w:val="22"/>
          <w:lang w:val="fr-BE" w:eastAsia="en-US"/>
        </w:rPr>
      </w:pPr>
    </w:p>
    <w:p>
      <w:pPr>
        <w:ind w:left="426"/>
        <w:jc w:val="right"/>
        <w:rPr>
          <w:rFonts w:ascii="Calibri" w:hAnsi="Calibri" w:cs="Calibri"/>
          <w:sz w:val="22"/>
          <w:szCs w:val="22"/>
        </w:rPr>
      </w:pPr>
      <w:r>
        <w:rPr>
          <w:rFonts w:ascii="Calibri" w:hAnsi="Calibri" w:cs="Calibri"/>
          <w:sz w:val="22"/>
          <w:szCs w:val="22"/>
        </w:rPr>
        <w:t>Lise-Anne HANSE</w:t>
      </w:r>
    </w:p>
    <w:p>
      <w:pPr>
        <w:tabs>
          <w:tab w:val="left" w:pos="426"/>
          <w:tab w:val="left" w:pos="709"/>
          <w:tab w:val="left" w:pos="1276"/>
          <w:tab w:val="left" w:pos="2410"/>
          <w:tab w:val="left" w:pos="5103"/>
        </w:tabs>
        <w:suppressAutoHyphens/>
        <w:ind w:left="-284" w:right="-284"/>
        <w:jc w:val="center"/>
        <w:rPr>
          <w:rFonts w:ascii="Calibri" w:hAnsi="Calibri" w:cs="Calibri"/>
          <w:sz w:val="22"/>
          <w:szCs w:val="22"/>
        </w:rPr>
      </w:pPr>
      <w:r>
        <w:rPr>
          <w:rFonts w:ascii="Calibri" w:hAnsi="Calibri" w:cs="Calibri"/>
          <w:sz w:val="22"/>
          <w:szCs w:val="22"/>
        </w:rPr>
        <w:br w:type="page"/>
      </w:r>
    </w:p>
    <w:p>
      <w:pPr>
        <w:tabs>
          <w:tab w:val="left" w:pos="426"/>
          <w:tab w:val="left" w:pos="709"/>
          <w:tab w:val="left" w:pos="1276"/>
          <w:tab w:val="left" w:pos="2410"/>
          <w:tab w:val="left" w:pos="5103"/>
        </w:tabs>
        <w:suppressAutoHyphens/>
        <w:ind w:left="-284" w:right="-284"/>
        <w:jc w:val="center"/>
        <w:rPr>
          <w:rFonts w:ascii="Calibri" w:hAnsi="Calibri" w:cs="Calibri"/>
          <w:b/>
          <w:sz w:val="36"/>
          <w:u w:val="single"/>
        </w:rPr>
      </w:pPr>
      <w:r>
        <w:rPr>
          <w:rFonts w:ascii="Calibri" w:hAnsi="Calibri" w:cs="Calibri"/>
          <w:b/>
          <w:sz w:val="36"/>
          <w:u w:val="single"/>
        </w:rPr>
        <w:t>ANNEXE 1</w:t>
      </w:r>
    </w:p>
    <w:p>
      <w:pPr>
        <w:tabs>
          <w:tab w:val="left" w:pos="426"/>
          <w:tab w:val="left" w:pos="709"/>
          <w:tab w:val="left" w:pos="1276"/>
          <w:tab w:val="left" w:pos="2410"/>
          <w:tab w:val="left" w:pos="5103"/>
        </w:tabs>
        <w:suppressAutoHyphens/>
        <w:ind w:left="-284" w:right="-284"/>
        <w:jc w:val="center"/>
        <w:rPr>
          <w:rFonts w:ascii="Calibri" w:hAnsi="Calibri" w:cs="Calibri"/>
        </w:rPr>
      </w:pPr>
    </w:p>
    <w:p>
      <w:pPr>
        <w:tabs>
          <w:tab w:val="left" w:pos="426"/>
          <w:tab w:val="left" w:pos="709"/>
          <w:tab w:val="left" w:pos="1276"/>
          <w:tab w:val="left" w:pos="2410"/>
          <w:tab w:val="left" w:pos="5103"/>
        </w:tabs>
        <w:suppressAutoHyphens/>
        <w:ind w:left="-284" w:right="-284"/>
        <w:jc w:val="center"/>
        <w:rPr>
          <w:rFonts w:ascii="Arial" w:hAnsi="Arial" w:cs="Arial"/>
          <w:b/>
          <w:spacing w:val="-2"/>
          <w:sz w:val="22"/>
          <w:szCs w:val="22"/>
        </w:rPr>
      </w:pPr>
      <w:r>
        <w:rPr>
          <w:rFonts w:ascii="Arial" w:hAnsi="Arial" w:cs="Arial"/>
          <w:b/>
          <w:spacing w:val="-2"/>
          <w:sz w:val="22"/>
          <w:szCs w:val="22"/>
        </w:rPr>
        <w:t xml:space="preserve">Demande d’extension de l’expérience utile « métier » </w:t>
      </w:r>
    </w:p>
    <w:p>
      <w:pPr>
        <w:tabs>
          <w:tab w:val="left" w:pos="426"/>
          <w:tab w:val="left" w:pos="709"/>
          <w:tab w:val="left" w:pos="1276"/>
          <w:tab w:val="left" w:pos="2410"/>
          <w:tab w:val="left" w:pos="5103"/>
        </w:tabs>
        <w:suppressAutoHyphens/>
        <w:ind w:left="-284" w:right="-284"/>
        <w:jc w:val="center"/>
        <w:rPr>
          <w:rFonts w:ascii="Arial" w:hAnsi="Arial" w:cs="Arial"/>
          <w:b/>
          <w:spacing w:val="-2"/>
          <w:sz w:val="22"/>
          <w:szCs w:val="22"/>
        </w:rPr>
      </w:pPr>
      <w:r>
        <w:rPr>
          <w:rFonts w:ascii="Arial" w:hAnsi="Arial" w:cs="Arial"/>
          <w:b/>
          <w:spacing w:val="-2"/>
          <w:sz w:val="22"/>
          <w:szCs w:val="22"/>
        </w:rPr>
        <w:t>par de l’ancienneté de fonction « enseignement »</w:t>
      </w:r>
    </w:p>
    <w:p>
      <w:pPr>
        <w:tabs>
          <w:tab w:val="left" w:pos="426"/>
          <w:tab w:val="left" w:pos="709"/>
          <w:tab w:val="left" w:pos="1276"/>
          <w:tab w:val="left" w:pos="2410"/>
          <w:tab w:val="left" w:pos="5103"/>
        </w:tabs>
        <w:suppressAutoHyphens/>
        <w:ind w:left="-284" w:right="-284"/>
        <w:jc w:val="center"/>
        <w:rPr>
          <w:rFonts w:ascii="Arial" w:hAnsi="Arial" w:cs="Arial"/>
          <w:b/>
          <w:spacing w:val="-2"/>
          <w:sz w:val="22"/>
          <w:szCs w:val="22"/>
        </w:rPr>
      </w:pPr>
    </w:p>
    <w:p>
      <w:pPr>
        <w:tabs>
          <w:tab w:val="left" w:pos="426"/>
          <w:tab w:val="left" w:pos="709"/>
          <w:tab w:val="left" w:pos="1276"/>
          <w:tab w:val="left" w:pos="2410"/>
          <w:tab w:val="left" w:pos="5103"/>
        </w:tabs>
        <w:suppressAutoHyphens/>
        <w:ind w:left="-284" w:right="-284"/>
        <w:jc w:val="center"/>
        <w:rPr>
          <w:rFonts w:ascii="Arial" w:hAnsi="Arial" w:cs="Arial"/>
          <w:b/>
          <w:color w:val="FF0000"/>
          <w:spacing w:val="-2"/>
          <w:sz w:val="22"/>
          <w:szCs w:val="22"/>
        </w:rPr>
      </w:pPr>
      <w:r>
        <w:rPr>
          <w:rFonts w:ascii="Arial" w:hAnsi="Arial" w:cs="Arial"/>
          <w:b/>
          <w:color w:val="FF0000"/>
          <w:spacing w:val="-2"/>
          <w:sz w:val="22"/>
          <w:szCs w:val="22"/>
        </w:rPr>
        <w:t xml:space="preserve">Uniquement si l’expérience utile totale exigée sur la fiche-titre ou </w:t>
      </w:r>
      <w:proofErr w:type="spellStart"/>
      <w:r>
        <w:rPr>
          <w:rFonts w:ascii="Arial" w:hAnsi="Arial" w:cs="Arial"/>
          <w:b/>
          <w:color w:val="FF0000"/>
          <w:spacing w:val="-2"/>
          <w:sz w:val="22"/>
          <w:szCs w:val="22"/>
        </w:rPr>
        <w:t>Primoweb</w:t>
      </w:r>
      <w:proofErr w:type="spellEnd"/>
      <w:r>
        <w:rPr>
          <w:rFonts w:ascii="Arial" w:hAnsi="Arial" w:cs="Arial"/>
          <w:b/>
          <w:color w:val="FF0000"/>
          <w:spacing w:val="-2"/>
          <w:sz w:val="22"/>
          <w:szCs w:val="22"/>
        </w:rPr>
        <w:t xml:space="preserve"> est de :</w:t>
      </w:r>
    </w:p>
    <w:p>
      <w:pPr>
        <w:tabs>
          <w:tab w:val="left" w:pos="426"/>
          <w:tab w:val="left" w:pos="709"/>
          <w:tab w:val="left" w:pos="1276"/>
          <w:tab w:val="left" w:pos="2410"/>
          <w:tab w:val="left" w:pos="5103"/>
        </w:tabs>
        <w:suppressAutoHyphens/>
        <w:ind w:left="-284" w:right="-284"/>
        <w:jc w:val="center"/>
        <w:rPr>
          <w:rFonts w:ascii="Arial" w:hAnsi="Arial" w:cs="Arial"/>
          <w:spacing w:val="-2"/>
          <w:sz w:val="22"/>
          <w:szCs w:val="22"/>
        </w:rPr>
      </w:pPr>
      <w:r>
        <w:rPr>
          <w:rFonts w:ascii="Arial" w:hAnsi="Arial" w:cs="Arial"/>
          <w:b/>
          <w:color w:val="FF0000"/>
          <w:spacing w:val="-2"/>
          <w:sz w:val="22"/>
          <w:szCs w:val="22"/>
        </w:rPr>
        <w:t xml:space="preserve">24 mois (2 ans), 36 mois (3 ans), 72 mois (6 ans) ou 108 mois (9 ans) </w:t>
      </w:r>
    </w:p>
    <w:p>
      <w:pPr>
        <w:tabs>
          <w:tab w:val="left" w:pos="426"/>
          <w:tab w:val="left" w:pos="709"/>
          <w:tab w:val="left" w:pos="1134"/>
          <w:tab w:val="left" w:pos="1701"/>
          <w:tab w:val="left" w:pos="5103"/>
          <w:tab w:val="center" w:pos="6237"/>
        </w:tabs>
        <w:suppressAutoHyphens/>
        <w:ind w:right="-1"/>
        <w:jc w:val="center"/>
        <w:rPr>
          <w:rFonts w:ascii="Arial" w:hAnsi="Arial" w:cs="Arial"/>
          <w:b/>
          <w:spacing w:val="-2"/>
          <w:sz w:val="24"/>
          <w:szCs w:val="24"/>
        </w:rPr>
      </w:pPr>
    </w:p>
    <w:tbl>
      <w:tblPr>
        <w:tblStyle w:val="Grilledutableau3"/>
        <w:tblW w:w="10094" w:type="dxa"/>
        <w:tblInd w:w="-176" w:type="dxa"/>
        <w:tblLook w:val="04A0" w:firstRow="1" w:lastRow="0" w:firstColumn="1" w:lastColumn="0" w:noHBand="0" w:noVBand="1"/>
      </w:tblPr>
      <w:tblGrid>
        <w:gridCol w:w="10094"/>
      </w:tblGrid>
      <w:tr>
        <w:tc>
          <w:tcPr>
            <w:tcW w:w="10094" w:type="dxa"/>
          </w:tcPr>
          <w:p>
            <w:pPr>
              <w:tabs>
                <w:tab w:val="left" w:pos="2556"/>
              </w:tabs>
              <w:suppressAutoHyphens/>
              <w:rPr>
                <w:sz w:val="24"/>
                <w:szCs w:val="24"/>
              </w:rPr>
            </w:pPr>
            <w:r>
              <w:rPr>
                <w:rFonts w:ascii="Arial" w:hAnsi="Arial" w:cs="Arial"/>
                <w:spacing w:val="-2"/>
                <w:sz w:val="22"/>
                <w:szCs w:val="22"/>
              </w:rPr>
              <w:t xml:space="preserve">Renvoyer en version électronique (scan) à : </w:t>
            </w:r>
            <w:hyperlink r:id="rId14" w:history="1">
              <w:r>
                <w:rPr>
                  <w:rFonts w:ascii="Arial" w:hAnsi="Arial" w:cs="Arial"/>
                  <w:b/>
                  <w:color w:val="0000FF"/>
                  <w:spacing w:val="-2"/>
                  <w:sz w:val="22"/>
                  <w:szCs w:val="22"/>
                  <w:u w:val="single"/>
                </w:rPr>
                <w:t>experience.utile@cfwb.be</w:t>
              </w:r>
            </w:hyperlink>
          </w:p>
          <w:p>
            <w:pPr>
              <w:tabs>
                <w:tab w:val="left" w:pos="2556"/>
              </w:tabs>
              <w:suppressAutoHyphens/>
              <w:rPr>
                <w:rFonts w:ascii="Arial" w:hAnsi="Arial" w:cs="Arial"/>
                <w:b/>
                <w:color w:val="FF0000"/>
                <w:spacing w:val="-2"/>
                <w:sz w:val="22"/>
                <w:szCs w:val="22"/>
              </w:rPr>
            </w:pPr>
          </w:p>
          <w:p>
            <w:pPr>
              <w:tabs>
                <w:tab w:val="left" w:pos="2556"/>
              </w:tabs>
              <w:suppressAutoHyphens/>
              <w:rPr>
                <w:rFonts w:ascii="Arial" w:hAnsi="Arial" w:cs="Arial"/>
                <w:spacing w:val="-2"/>
                <w:sz w:val="16"/>
                <w:szCs w:val="16"/>
              </w:rPr>
            </w:pPr>
            <w:r>
              <w:rPr>
                <w:rFonts w:ascii="Arial" w:hAnsi="Arial" w:cs="Arial"/>
                <w:spacing w:val="-2"/>
                <w:sz w:val="16"/>
                <w:szCs w:val="16"/>
              </w:rPr>
              <w:t xml:space="preserve">Uniquement si impossible d’envoyer par version électronique, renvoyer à l’adresse suivante : </w:t>
            </w:r>
          </w:p>
          <w:p>
            <w:pPr>
              <w:tabs>
                <w:tab w:val="left" w:pos="2556"/>
              </w:tabs>
              <w:suppressAutoHyphens/>
              <w:rPr>
                <w:rFonts w:ascii="Arial" w:hAnsi="Arial" w:cs="Arial"/>
                <w:spacing w:val="-2"/>
                <w:sz w:val="16"/>
                <w:szCs w:val="16"/>
              </w:rPr>
            </w:pPr>
          </w:p>
          <w:p>
            <w:pPr>
              <w:tabs>
                <w:tab w:val="left" w:pos="2556"/>
              </w:tabs>
              <w:suppressAutoHyphens/>
              <w:rPr>
                <w:rFonts w:ascii="Arial" w:hAnsi="Arial" w:cs="Arial"/>
                <w:spacing w:val="-2"/>
                <w:sz w:val="16"/>
                <w:szCs w:val="16"/>
              </w:rPr>
            </w:pPr>
            <w:r>
              <w:rPr>
                <w:rFonts w:ascii="Arial" w:hAnsi="Arial" w:cs="Arial"/>
                <w:spacing w:val="-2"/>
                <w:sz w:val="16"/>
                <w:szCs w:val="16"/>
              </w:rPr>
              <w:t>Ministère de la Fédération Wallonie-Bruxelles</w:t>
            </w:r>
          </w:p>
          <w:p>
            <w:pPr>
              <w:tabs>
                <w:tab w:val="left" w:pos="2556"/>
              </w:tabs>
              <w:suppressAutoHyphens/>
              <w:rPr>
                <w:rFonts w:ascii="Arial" w:hAnsi="Arial" w:cs="Arial"/>
                <w:spacing w:val="-2"/>
                <w:sz w:val="16"/>
                <w:szCs w:val="16"/>
              </w:rPr>
            </w:pPr>
            <w:r>
              <w:rPr>
                <w:rFonts w:ascii="Arial" w:hAnsi="Arial" w:cs="Arial"/>
                <w:spacing w:val="-2"/>
                <w:sz w:val="16"/>
                <w:szCs w:val="16"/>
              </w:rPr>
              <w:t xml:space="preserve"> A.G.E. – CITICAP  –  Chambre de l’expérience utile</w:t>
            </w:r>
          </w:p>
          <w:p>
            <w:pPr>
              <w:tabs>
                <w:tab w:val="left" w:pos="2556"/>
              </w:tabs>
              <w:suppressAutoHyphens/>
              <w:rPr>
                <w:rFonts w:ascii="Arial" w:hAnsi="Arial" w:cs="Arial"/>
                <w:spacing w:val="-2"/>
                <w:sz w:val="16"/>
                <w:szCs w:val="16"/>
              </w:rPr>
            </w:pPr>
            <w:r>
              <w:rPr>
                <w:rFonts w:ascii="Arial" w:hAnsi="Arial" w:cs="Arial"/>
                <w:spacing w:val="-2"/>
                <w:sz w:val="16"/>
                <w:szCs w:val="16"/>
              </w:rPr>
              <w:t>Boulevard Léopold II, 44, 1</w:t>
            </w:r>
            <w:r>
              <w:rPr>
                <w:rFonts w:ascii="Arial" w:hAnsi="Arial" w:cs="Arial"/>
                <w:spacing w:val="-2"/>
                <w:sz w:val="16"/>
                <w:szCs w:val="16"/>
                <w:vertAlign w:val="superscript"/>
              </w:rPr>
              <w:t>er</w:t>
            </w:r>
            <w:r>
              <w:rPr>
                <w:rFonts w:ascii="Arial" w:hAnsi="Arial" w:cs="Arial"/>
                <w:spacing w:val="-2"/>
                <w:sz w:val="16"/>
                <w:szCs w:val="16"/>
              </w:rPr>
              <w:t xml:space="preserve"> étage  – bureau 1</w:t>
            </w:r>
            <w:r>
              <w:rPr>
                <w:rFonts w:ascii="Arial" w:hAnsi="Arial" w:cs="Arial"/>
                <w:spacing w:val="-2"/>
                <w:sz w:val="16"/>
                <w:szCs w:val="16"/>
                <w:vertAlign w:val="superscript"/>
              </w:rPr>
              <w:t>E</w:t>
            </w:r>
            <w:r>
              <w:rPr>
                <w:rFonts w:ascii="Arial" w:hAnsi="Arial" w:cs="Arial"/>
                <w:spacing w:val="-2"/>
                <w:sz w:val="16"/>
                <w:szCs w:val="16"/>
              </w:rPr>
              <w:t>123</w:t>
            </w:r>
          </w:p>
          <w:p>
            <w:pPr>
              <w:tabs>
                <w:tab w:val="left" w:pos="2556"/>
              </w:tabs>
              <w:suppressAutoHyphens/>
              <w:rPr>
                <w:rFonts w:ascii="Arial" w:hAnsi="Arial" w:cs="Arial"/>
                <w:b/>
                <w:color w:val="FF0000"/>
                <w:spacing w:val="-2"/>
                <w:sz w:val="22"/>
                <w:szCs w:val="22"/>
              </w:rPr>
            </w:pPr>
            <w:r>
              <w:rPr>
                <w:rFonts w:ascii="Arial" w:hAnsi="Arial" w:cs="Arial"/>
                <w:spacing w:val="-2"/>
                <w:sz w:val="16"/>
                <w:szCs w:val="16"/>
              </w:rPr>
              <w:t>1080 Bruxelles</w:t>
            </w:r>
          </w:p>
        </w:tc>
      </w:tr>
    </w:tbl>
    <w:p>
      <w:pPr>
        <w:tabs>
          <w:tab w:val="left" w:pos="426"/>
          <w:tab w:val="left" w:pos="709"/>
          <w:tab w:val="left" w:pos="1276"/>
          <w:tab w:val="left" w:pos="2410"/>
          <w:tab w:val="left" w:pos="5103"/>
        </w:tabs>
        <w:suppressAutoHyphens/>
        <w:ind w:left="-284" w:right="-284"/>
        <w:jc w:val="center"/>
        <w:rPr>
          <w:rFonts w:ascii="Arial" w:hAnsi="Arial" w:cs="Arial"/>
          <w:b/>
          <w:spacing w:val="-2"/>
          <w:sz w:val="22"/>
          <w:szCs w:val="22"/>
        </w:rPr>
      </w:pPr>
    </w:p>
    <w:tbl>
      <w:tblPr>
        <w:tblW w:w="10094"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29"/>
        <w:gridCol w:w="4565"/>
      </w:tblGrid>
      <w:tr>
        <w:trPr>
          <w:trHeight w:val="287"/>
        </w:trPr>
        <w:tc>
          <w:tcPr>
            <w:tcW w:w="10094" w:type="dxa"/>
            <w:gridSpan w:val="2"/>
          </w:tcPr>
          <w:p>
            <w:pPr>
              <w:suppressAutoHyphens/>
              <w:jc w:val="center"/>
              <w:rPr>
                <w:rFonts w:ascii="Arial" w:hAnsi="Arial" w:cs="Arial"/>
                <w:b/>
                <w:spacing w:val="-2"/>
                <w:sz w:val="22"/>
                <w:szCs w:val="22"/>
              </w:rPr>
            </w:pPr>
            <w:r>
              <w:rPr>
                <w:rFonts w:ascii="Arial" w:hAnsi="Arial" w:cs="Arial"/>
                <w:b/>
                <w:spacing w:val="-2"/>
                <w:sz w:val="22"/>
                <w:szCs w:val="22"/>
              </w:rPr>
              <w:t>Données d’identification du demandeur</w:t>
            </w:r>
          </w:p>
        </w:tc>
      </w:tr>
      <w:tr>
        <w:trPr>
          <w:trHeight w:val="791"/>
        </w:trPr>
        <w:tc>
          <w:tcPr>
            <w:tcW w:w="5529" w:type="dxa"/>
          </w:tcPr>
          <w:p>
            <w:pPr>
              <w:suppressAutoHyphens/>
              <w:jc w:val="both"/>
              <w:rPr>
                <w:rFonts w:ascii="Arial" w:hAnsi="Arial" w:cs="Arial"/>
                <w:spacing w:val="-2"/>
                <w:sz w:val="22"/>
                <w:szCs w:val="22"/>
              </w:rPr>
            </w:pPr>
            <w:r>
              <w:rPr>
                <w:rFonts w:ascii="Arial" w:hAnsi="Arial" w:cs="Arial"/>
                <w:spacing w:val="-2"/>
                <w:sz w:val="22"/>
                <w:szCs w:val="22"/>
              </w:rPr>
              <w:t>NOM, Prénom :</w:t>
            </w:r>
          </w:p>
          <w:p>
            <w:pPr>
              <w:suppressAutoHyphens/>
              <w:jc w:val="both"/>
              <w:rPr>
                <w:rFonts w:ascii="Arial" w:hAnsi="Arial" w:cs="Arial"/>
                <w:spacing w:val="-2"/>
                <w:sz w:val="22"/>
                <w:szCs w:val="22"/>
              </w:rPr>
            </w:pPr>
          </w:p>
          <w:p>
            <w:pPr>
              <w:suppressAutoHyphens/>
              <w:ind w:left="284" w:hanging="108"/>
              <w:jc w:val="both"/>
              <w:rPr>
                <w:rFonts w:ascii="Arial" w:hAnsi="Arial" w:cs="Arial"/>
                <w:spacing w:val="-2"/>
                <w:sz w:val="22"/>
                <w:szCs w:val="22"/>
              </w:rPr>
            </w:pPr>
          </w:p>
          <w:p>
            <w:pPr>
              <w:suppressAutoHyphens/>
              <w:jc w:val="both"/>
              <w:rPr>
                <w:rFonts w:ascii="Arial" w:hAnsi="Arial" w:cs="Arial"/>
                <w:color w:val="000000"/>
                <w:spacing w:val="-2"/>
                <w:sz w:val="22"/>
                <w:szCs w:val="22"/>
              </w:rPr>
            </w:pPr>
            <w:r>
              <w:rPr>
                <w:rFonts w:ascii="Arial" w:hAnsi="Arial" w:cs="Arial"/>
                <w:color w:val="000000"/>
                <w:spacing w:val="-2"/>
                <w:sz w:val="22"/>
                <w:szCs w:val="22"/>
              </w:rPr>
              <w:t xml:space="preserve">Matricule enseignant: </w:t>
            </w:r>
          </w:p>
          <w:p>
            <w:pPr>
              <w:suppressAutoHyphens/>
              <w:jc w:val="both"/>
              <w:rPr>
                <w:rFonts w:ascii="Arial" w:hAnsi="Arial" w:cs="Arial"/>
                <w:color w:val="000000"/>
                <w:spacing w:val="-2"/>
                <w:sz w:val="22"/>
                <w:szCs w:val="22"/>
              </w:rPr>
            </w:pPr>
          </w:p>
          <w:p>
            <w:pPr>
              <w:suppressAutoHyphens/>
              <w:ind w:left="284" w:hanging="108"/>
              <w:jc w:val="both"/>
              <w:rPr>
                <w:rFonts w:ascii="Arial" w:hAnsi="Arial" w:cs="Arial"/>
                <w:color w:val="000000"/>
                <w:spacing w:val="-2"/>
                <w:sz w:val="22"/>
                <w:szCs w:val="22"/>
              </w:rPr>
            </w:pPr>
          </w:p>
        </w:tc>
        <w:tc>
          <w:tcPr>
            <w:tcW w:w="4565" w:type="dxa"/>
          </w:tcPr>
          <w:p>
            <w:pPr>
              <w:suppressAutoHyphens/>
              <w:rPr>
                <w:rFonts w:ascii="Arial" w:hAnsi="Arial" w:cs="Arial"/>
                <w:spacing w:val="-2"/>
                <w:sz w:val="22"/>
                <w:szCs w:val="22"/>
              </w:rPr>
            </w:pPr>
            <w:r>
              <w:rPr>
                <w:rFonts w:ascii="Arial" w:hAnsi="Arial" w:cs="Arial"/>
                <w:spacing w:val="-2"/>
                <w:sz w:val="22"/>
                <w:szCs w:val="22"/>
              </w:rPr>
              <w:t>Date de naissance :</w:t>
            </w:r>
          </w:p>
          <w:p>
            <w:pPr>
              <w:suppressAutoHyphens/>
              <w:rPr>
                <w:rFonts w:ascii="Arial" w:hAnsi="Arial" w:cs="Arial"/>
                <w:spacing w:val="-2"/>
                <w:sz w:val="22"/>
                <w:szCs w:val="22"/>
              </w:rPr>
            </w:pPr>
          </w:p>
          <w:p>
            <w:pPr>
              <w:suppressAutoHyphens/>
              <w:ind w:left="284"/>
              <w:rPr>
                <w:rFonts w:ascii="Arial" w:hAnsi="Arial" w:cs="Arial"/>
                <w:spacing w:val="-2"/>
                <w:sz w:val="22"/>
                <w:szCs w:val="22"/>
              </w:rPr>
            </w:pPr>
          </w:p>
          <w:p>
            <w:pPr>
              <w:suppressAutoHyphens/>
              <w:rPr>
                <w:rFonts w:ascii="Arial" w:hAnsi="Arial" w:cs="Arial"/>
                <w:spacing w:val="-2"/>
                <w:sz w:val="22"/>
                <w:szCs w:val="22"/>
              </w:rPr>
            </w:pPr>
            <w:r>
              <w:rPr>
                <w:rFonts w:ascii="Arial" w:hAnsi="Arial" w:cs="Arial"/>
                <w:spacing w:val="-2"/>
                <w:sz w:val="22"/>
                <w:szCs w:val="22"/>
              </w:rPr>
              <w:t>NISS</w:t>
            </w:r>
            <w:r>
              <w:rPr>
                <w:rFonts w:ascii="Arial" w:hAnsi="Arial" w:cs="Arial"/>
                <w:spacing w:val="-2"/>
                <w:sz w:val="22"/>
                <w:szCs w:val="22"/>
                <w:vertAlign w:val="superscript"/>
              </w:rPr>
              <w:footnoteReference w:id="1"/>
            </w:r>
            <w:r>
              <w:rPr>
                <w:rFonts w:ascii="Arial" w:hAnsi="Arial" w:cs="Arial"/>
                <w:spacing w:val="-2"/>
                <w:sz w:val="22"/>
                <w:szCs w:val="22"/>
              </w:rPr>
              <w:t> :</w:t>
            </w:r>
          </w:p>
        </w:tc>
      </w:tr>
      <w:tr>
        <w:trPr>
          <w:trHeight w:val="555"/>
        </w:trPr>
        <w:tc>
          <w:tcPr>
            <w:tcW w:w="5529" w:type="dxa"/>
          </w:tcPr>
          <w:p>
            <w:pPr>
              <w:suppressAutoHyphens/>
              <w:jc w:val="both"/>
              <w:rPr>
                <w:rFonts w:ascii="Arial" w:hAnsi="Arial" w:cs="Arial"/>
                <w:spacing w:val="-2"/>
                <w:sz w:val="22"/>
                <w:szCs w:val="22"/>
              </w:rPr>
            </w:pPr>
            <w:r>
              <w:rPr>
                <w:rFonts w:ascii="Arial" w:hAnsi="Arial" w:cs="Arial"/>
                <w:spacing w:val="-2"/>
                <w:sz w:val="22"/>
                <w:szCs w:val="22"/>
              </w:rPr>
              <w:t>Adresse :</w:t>
            </w:r>
          </w:p>
          <w:p>
            <w:pPr>
              <w:suppressAutoHyphens/>
              <w:jc w:val="both"/>
              <w:rPr>
                <w:rFonts w:ascii="Arial" w:hAnsi="Arial" w:cs="Arial"/>
                <w:spacing w:val="-2"/>
                <w:sz w:val="22"/>
                <w:szCs w:val="22"/>
              </w:rPr>
            </w:pPr>
          </w:p>
          <w:p>
            <w:pPr>
              <w:suppressAutoHyphens/>
              <w:ind w:left="284" w:hanging="108"/>
              <w:jc w:val="both"/>
              <w:rPr>
                <w:rFonts w:ascii="Arial" w:hAnsi="Arial" w:cs="Arial"/>
                <w:spacing w:val="-2"/>
                <w:sz w:val="22"/>
                <w:szCs w:val="22"/>
              </w:rPr>
            </w:pPr>
          </w:p>
          <w:p>
            <w:pPr>
              <w:suppressAutoHyphens/>
              <w:ind w:left="284" w:hanging="108"/>
              <w:jc w:val="both"/>
              <w:rPr>
                <w:rFonts w:ascii="Arial" w:hAnsi="Arial" w:cs="Arial"/>
                <w:spacing w:val="-2"/>
                <w:sz w:val="22"/>
                <w:szCs w:val="22"/>
              </w:rPr>
            </w:pPr>
          </w:p>
          <w:p>
            <w:pPr>
              <w:suppressAutoHyphens/>
              <w:ind w:left="284" w:hanging="108"/>
              <w:jc w:val="both"/>
              <w:rPr>
                <w:rFonts w:ascii="Arial" w:hAnsi="Arial" w:cs="Arial"/>
                <w:spacing w:val="-2"/>
                <w:sz w:val="22"/>
                <w:szCs w:val="22"/>
              </w:rPr>
            </w:pPr>
          </w:p>
        </w:tc>
        <w:tc>
          <w:tcPr>
            <w:tcW w:w="4565" w:type="dxa"/>
          </w:tcPr>
          <w:p>
            <w:pPr>
              <w:suppressAutoHyphens/>
              <w:rPr>
                <w:rFonts w:ascii="Arial" w:hAnsi="Arial" w:cs="Arial"/>
                <w:spacing w:val="-2"/>
                <w:sz w:val="22"/>
                <w:szCs w:val="22"/>
              </w:rPr>
            </w:pPr>
            <w:r>
              <w:rPr>
                <w:rFonts w:ascii="Arial" w:hAnsi="Arial" w:cs="Arial"/>
                <w:spacing w:val="-2"/>
                <w:sz w:val="22"/>
                <w:szCs w:val="22"/>
              </w:rPr>
              <w:t>Localité :</w:t>
            </w:r>
          </w:p>
          <w:p>
            <w:pPr>
              <w:suppressAutoHyphens/>
              <w:ind w:left="284"/>
              <w:rPr>
                <w:rFonts w:ascii="Arial" w:hAnsi="Arial" w:cs="Arial"/>
                <w:spacing w:val="-2"/>
                <w:sz w:val="22"/>
                <w:szCs w:val="22"/>
              </w:rPr>
            </w:pPr>
          </w:p>
          <w:p>
            <w:pPr>
              <w:suppressAutoHyphens/>
              <w:ind w:left="284"/>
              <w:rPr>
                <w:rFonts w:ascii="Arial" w:hAnsi="Arial" w:cs="Arial"/>
                <w:spacing w:val="-2"/>
                <w:sz w:val="22"/>
                <w:szCs w:val="22"/>
              </w:rPr>
            </w:pPr>
          </w:p>
        </w:tc>
      </w:tr>
      <w:tr>
        <w:trPr>
          <w:trHeight w:val="339"/>
        </w:trPr>
        <w:tc>
          <w:tcPr>
            <w:tcW w:w="5529" w:type="dxa"/>
          </w:tcPr>
          <w:p>
            <w:pPr>
              <w:suppressAutoHyphens/>
              <w:jc w:val="both"/>
              <w:rPr>
                <w:rFonts w:ascii="Arial" w:hAnsi="Arial" w:cs="Arial"/>
                <w:spacing w:val="-2"/>
                <w:sz w:val="22"/>
                <w:szCs w:val="22"/>
              </w:rPr>
            </w:pPr>
            <w:r>
              <w:rPr>
                <w:rFonts w:ascii="Arial" w:hAnsi="Arial" w:cs="Arial"/>
                <w:spacing w:val="-2"/>
                <w:sz w:val="22"/>
                <w:szCs w:val="22"/>
              </w:rPr>
              <w:t xml:space="preserve">Adresse mail </w:t>
            </w:r>
            <w:r>
              <w:rPr>
                <w:rFonts w:ascii="Arial" w:hAnsi="Arial" w:cs="Arial"/>
                <w:spacing w:val="-2"/>
                <w:sz w:val="22"/>
                <w:szCs w:val="22"/>
                <w:vertAlign w:val="superscript"/>
              </w:rPr>
              <w:footnoteReference w:id="2"/>
            </w:r>
            <w:r>
              <w:rPr>
                <w:rFonts w:ascii="Arial" w:hAnsi="Arial" w:cs="Arial"/>
                <w:spacing w:val="-2"/>
                <w:sz w:val="22"/>
                <w:szCs w:val="22"/>
              </w:rPr>
              <w:t> :</w:t>
            </w:r>
          </w:p>
          <w:p>
            <w:pPr>
              <w:suppressAutoHyphens/>
              <w:jc w:val="both"/>
              <w:rPr>
                <w:rFonts w:ascii="Arial" w:hAnsi="Arial" w:cs="Arial"/>
                <w:spacing w:val="-2"/>
                <w:sz w:val="22"/>
                <w:szCs w:val="22"/>
              </w:rPr>
            </w:pPr>
          </w:p>
          <w:p>
            <w:pPr>
              <w:suppressAutoHyphens/>
              <w:ind w:left="284" w:hanging="108"/>
              <w:jc w:val="both"/>
              <w:rPr>
                <w:rFonts w:ascii="Arial" w:hAnsi="Arial" w:cs="Arial"/>
                <w:sz w:val="22"/>
                <w:szCs w:val="22"/>
              </w:rPr>
            </w:pPr>
          </w:p>
        </w:tc>
        <w:tc>
          <w:tcPr>
            <w:tcW w:w="4565" w:type="dxa"/>
          </w:tcPr>
          <w:p>
            <w:pPr>
              <w:suppressAutoHyphens/>
              <w:rPr>
                <w:rFonts w:ascii="Arial" w:hAnsi="Arial" w:cs="Arial"/>
                <w:spacing w:val="-2"/>
                <w:sz w:val="22"/>
                <w:szCs w:val="22"/>
              </w:rPr>
            </w:pPr>
            <w:r>
              <w:rPr>
                <w:rFonts w:ascii="Arial" w:hAnsi="Arial" w:cs="Arial"/>
                <w:spacing w:val="-2"/>
                <w:sz w:val="22"/>
                <w:szCs w:val="22"/>
              </w:rPr>
              <w:t>Téléphone ou GSM :</w:t>
            </w:r>
          </w:p>
          <w:p>
            <w:pPr>
              <w:suppressAutoHyphens/>
              <w:rPr>
                <w:rFonts w:ascii="Arial" w:hAnsi="Arial" w:cs="Arial"/>
                <w:spacing w:val="-2"/>
                <w:sz w:val="22"/>
                <w:szCs w:val="22"/>
              </w:rPr>
            </w:pPr>
          </w:p>
        </w:tc>
      </w:tr>
      <w:tr>
        <w:trPr>
          <w:trHeight w:val="339"/>
        </w:trPr>
        <w:tc>
          <w:tcPr>
            <w:tcW w:w="10094" w:type="dxa"/>
            <w:gridSpan w:val="2"/>
          </w:tcPr>
          <w:p>
            <w:pPr>
              <w:suppressAutoHyphens/>
              <w:rPr>
                <w:rFonts w:ascii="Arial" w:hAnsi="Arial" w:cs="Arial"/>
                <w:spacing w:val="-2"/>
                <w:sz w:val="22"/>
                <w:szCs w:val="22"/>
              </w:rPr>
            </w:pPr>
            <w:r>
              <w:rPr>
                <w:rFonts w:ascii="Arial" w:hAnsi="Arial" w:cs="Arial"/>
                <w:spacing w:val="-2"/>
                <w:sz w:val="22"/>
                <w:szCs w:val="22"/>
              </w:rPr>
              <w:t xml:space="preserve">Diplôme(s) détenu(s) en lien avec la fonction enseignante sollicitée </w:t>
            </w:r>
            <w:r>
              <w:rPr>
                <w:rFonts w:ascii="Arial" w:hAnsi="Arial" w:cs="Arial"/>
                <w:spacing w:val="-2"/>
                <w:sz w:val="22"/>
                <w:szCs w:val="22"/>
                <w:vertAlign w:val="superscript"/>
              </w:rPr>
              <w:footnoteReference w:id="3"/>
            </w:r>
            <w:r>
              <w:rPr>
                <w:rFonts w:ascii="Arial" w:hAnsi="Arial" w:cs="Arial"/>
                <w:spacing w:val="-2"/>
                <w:sz w:val="22"/>
                <w:szCs w:val="22"/>
              </w:rPr>
              <w:t>  :</w:t>
            </w:r>
          </w:p>
          <w:p>
            <w:pPr>
              <w:suppressAutoHyphens/>
              <w:rPr>
                <w:rFonts w:ascii="Arial" w:hAnsi="Arial" w:cs="Arial"/>
                <w:spacing w:val="-2"/>
                <w:sz w:val="22"/>
                <w:szCs w:val="22"/>
              </w:rPr>
            </w:pPr>
          </w:p>
          <w:p>
            <w:pPr>
              <w:suppressAutoHyphens/>
              <w:rPr>
                <w:rFonts w:ascii="Arial" w:hAnsi="Arial" w:cs="Arial"/>
                <w:spacing w:val="-2"/>
                <w:sz w:val="22"/>
                <w:szCs w:val="22"/>
              </w:rPr>
            </w:pPr>
          </w:p>
          <w:p>
            <w:pPr>
              <w:suppressAutoHyphens/>
              <w:ind w:left="284" w:hanging="108"/>
              <w:rPr>
                <w:rFonts w:ascii="Arial" w:hAnsi="Arial" w:cs="Arial"/>
                <w:spacing w:val="-2"/>
                <w:sz w:val="22"/>
                <w:szCs w:val="22"/>
              </w:rPr>
            </w:pPr>
          </w:p>
          <w:p>
            <w:pPr>
              <w:suppressAutoHyphens/>
              <w:ind w:left="284" w:hanging="108"/>
              <w:rPr>
                <w:rFonts w:ascii="Arial" w:hAnsi="Arial" w:cs="Arial"/>
                <w:spacing w:val="-2"/>
                <w:sz w:val="22"/>
                <w:szCs w:val="22"/>
              </w:rPr>
            </w:pPr>
          </w:p>
        </w:tc>
      </w:tr>
    </w:tbl>
    <w:p>
      <w:pPr>
        <w:tabs>
          <w:tab w:val="left" w:pos="426"/>
          <w:tab w:val="left" w:pos="709"/>
          <w:tab w:val="left" w:pos="1276"/>
          <w:tab w:val="left" w:pos="2410"/>
          <w:tab w:val="left" w:pos="5103"/>
        </w:tabs>
        <w:suppressAutoHyphens/>
        <w:ind w:left="-284" w:right="-284"/>
        <w:jc w:val="center"/>
        <w:rPr>
          <w:rFonts w:ascii="Arial" w:hAnsi="Arial" w:cs="Arial"/>
          <w:b/>
          <w:spacing w:val="-2"/>
          <w:sz w:val="22"/>
          <w:szCs w:val="22"/>
        </w:rPr>
      </w:pPr>
    </w:p>
    <w:tbl>
      <w:tblPr>
        <w:tblW w:w="10094"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29"/>
        <w:gridCol w:w="4565"/>
      </w:tblGrid>
      <w:tr>
        <w:trPr>
          <w:trHeight w:val="189"/>
        </w:trPr>
        <w:tc>
          <w:tcPr>
            <w:tcW w:w="10094" w:type="dxa"/>
            <w:gridSpan w:val="2"/>
          </w:tcPr>
          <w:p>
            <w:pPr>
              <w:suppressAutoHyphens/>
              <w:ind w:right="-109"/>
              <w:jc w:val="center"/>
              <w:rPr>
                <w:rFonts w:ascii="Arial" w:hAnsi="Arial" w:cs="Arial"/>
                <w:b/>
                <w:spacing w:val="-2"/>
                <w:sz w:val="22"/>
                <w:szCs w:val="22"/>
              </w:rPr>
            </w:pPr>
            <w:r>
              <w:rPr>
                <w:rFonts w:ascii="Arial" w:hAnsi="Arial" w:cs="Arial"/>
                <w:b/>
                <w:spacing w:val="-2"/>
                <w:sz w:val="22"/>
                <w:szCs w:val="22"/>
              </w:rPr>
              <w:t>Données relatives à la valorisation de l’expérience utile « métier » déjà obtenue qui doit être complétée par de l’ancienneté de fonction « enseignement »</w:t>
            </w:r>
          </w:p>
        </w:tc>
      </w:tr>
      <w:tr>
        <w:trPr>
          <w:trHeight w:val="645"/>
        </w:trPr>
        <w:tc>
          <w:tcPr>
            <w:tcW w:w="10094" w:type="dxa"/>
            <w:gridSpan w:val="2"/>
          </w:tcPr>
          <w:p>
            <w:pPr>
              <w:suppressAutoHyphens/>
              <w:jc w:val="both"/>
              <w:rPr>
                <w:rFonts w:ascii="Arial" w:hAnsi="Arial" w:cs="Arial"/>
                <w:spacing w:val="-2"/>
                <w:sz w:val="22"/>
                <w:szCs w:val="22"/>
              </w:rPr>
            </w:pPr>
          </w:p>
          <w:p>
            <w:pPr>
              <w:suppressAutoHyphens/>
              <w:jc w:val="both"/>
              <w:rPr>
                <w:rFonts w:ascii="Arial" w:hAnsi="Arial" w:cs="Arial"/>
                <w:spacing w:val="-2"/>
                <w:sz w:val="22"/>
                <w:szCs w:val="22"/>
              </w:rPr>
            </w:pPr>
            <w:r>
              <w:rPr>
                <w:rFonts w:ascii="Arial" w:hAnsi="Arial" w:cs="Arial"/>
                <w:spacing w:val="-2"/>
                <w:sz w:val="22"/>
                <w:szCs w:val="22"/>
              </w:rPr>
              <w:t xml:space="preserve">Date d’obtention de la valorisation de l’expérience utile métier </w:t>
            </w:r>
            <w:r>
              <w:rPr>
                <w:rFonts w:ascii="Arial" w:hAnsi="Arial" w:cs="Arial"/>
                <w:spacing w:val="-2"/>
                <w:sz w:val="22"/>
                <w:szCs w:val="22"/>
                <w:vertAlign w:val="superscript"/>
              </w:rPr>
              <w:footnoteReference w:id="4"/>
            </w:r>
            <w:r>
              <w:rPr>
                <w:rFonts w:ascii="Arial" w:hAnsi="Arial" w:cs="Arial"/>
                <w:spacing w:val="-2"/>
                <w:sz w:val="22"/>
                <w:szCs w:val="22"/>
              </w:rPr>
              <w:t> : ….. / ….. / ……….</w:t>
            </w:r>
          </w:p>
          <w:p>
            <w:pPr>
              <w:suppressAutoHyphens/>
              <w:rPr>
                <w:rFonts w:ascii="Arial" w:hAnsi="Arial" w:cs="Arial"/>
                <w:spacing w:val="-2"/>
                <w:sz w:val="22"/>
                <w:szCs w:val="22"/>
              </w:rPr>
            </w:pPr>
          </w:p>
        </w:tc>
      </w:tr>
      <w:tr>
        <w:trPr>
          <w:trHeight w:val="555"/>
        </w:trPr>
        <w:tc>
          <w:tcPr>
            <w:tcW w:w="5529" w:type="dxa"/>
          </w:tcPr>
          <w:p>
            <w:pPr>
              <w:suppressAutoHyphens/>
              <w:ind w:left="284" w:hanging="108"/>
              <w:jc w:val="both"/>
              <w:rPr>
                <w:rFonts w:ascii="Arial" w:hAnsi="Arial" w:cs="Arial"/>
                <w:spacing w:val="-2"/>
                <w:sz w:val="22"/>
                <w:szCs w:val="22"/>
              </w:rPr>
            </w:pPr>
          </w:p>
          <w:p>
            <w:pPr>
              <w:suppressAutoHyphens/>
              <w:jc w:val="both"/>
              <w:rPr>
                <w:rFonts w:ascii="Arial" w:hAnsi="Arial" w:cs="Arial"/>
                <w:spacing w:val="-2"/>
                <w:sz w:val="22"/>
                <w:szCs w:val="22"/>
              </w:rPr>
            </w:pPr>
            <w:r>
              <w:rPr>
                <w:rFonts w:ascii="Arial" w:hAnsi="Arial" w:cs="Arial"/>
                <w:spacing w:val="-2"/>
                <w:sz w:val="22"/>
                <w:szCs w:val="22"/>
              </w:rPr>
              <w:t xml:space="preserve">Fonction enseignante visée </w:t>
            </w:r>
            <w:r>
              <w:rPr>
                <w:rStyle w:val="Appelnotedebasdep"/>
                <w:rFonts w:ascii="Arial" w:hAnsi="Arial" w:cs="Arial"/>
                <w:spacing w:val="-2"/>
                <w:sz w:val="22"/>
                <w:szCs w:val="22"/>
              </w:rPr>
              <w:footnoteReference w:id="5"/>
            </w:r>
            <w:r>
              <w:rPr>
                <w:rFonts w:ascii="Arial" w:hAnsi="Arial" w:cs="Arial"/>
                <w:spacing w:val="-2"/>
                <w:sz w:val="22"/>
                <w:szCs w:val="22"/>
              </w:rPr>
              <w:t xml:space="preserve"> :</w:t>
            </w:r>
          </w:p>
          <w:p>
            <w:pPr>
              <w:suppressAutoHyphens/>
              <w:jc w:val="both"/>
              <w:rPr>
                <w:rFonts w:ascii="Arial" w:hAnsi="Arial" w:cs="Arial"/>
                <w:spacing w:val="-2"/>
                <w:sz w:val="22"/>
                <w:szCs w:val="22"/>
              </w:rPr>
            </w:pPr>
          </w:p>
          <w:p>
            <w:pPr>
              <w:suppressAutoHyphens/>
              <w:ind w:left="284" w:hanging="108"/>
              <w:jc w:val="both"/>
              <w:rPr>
                <w:rFonts w:ascii="Arial" w:hAnsi="Arial" w:cs="Arial"/>
                <w:spacing w:val="-2"/>
                <w:sz w:val="22"/>
                <w:szCs w:val="22"/>
              </w:rPr>
            </w:pPr>
          </w:p>
        </w:tc>
        <w:tc>
          <w:tcPr>
            <w:tcW w:w="4565" w:type="dxa"/>
          </w:tcPr>
          <w:p>
            <w:pPr>
              <w:suppressAutoHyphens/>
              <w:ind w:left="284"/>
              <w:rPr>
                <w:rFonts w:ascii="Arial" w:hAnsi="Arial" w:cs="Arial"/>
                <w:spacing w:val="-2"/>
                <w:sz w:val="22"/>
                <w:szCs w:val="22"/>
              </w:rPr>
            </w:pPr>
          </w:p>
          <w:p>
            <w:pPr>
              <w:suppressAutoHyphens/>
              <w:rPr>
                <w:rFonts w:ascii="Arial" w:hAnsi="Arial" w:cs="Arial"/>
                <w:spacing w:val="-2"/>
                <w:sz w:val="22"/>
                <w:szCs w:val="22"/>
              </w:rPr>
            </w:pPr>
            <w:r>
              <w:rPr>
                <w:rFonts w:ascii="Arial" w:hAnsi="Arial" w:cs="Arial"/>
                <w:spacing w:val="-2"/>
                <w:sz w:val="22"/>
                <w:szCs w:val="22"/>
              </w:rPr>
              <w:t>Durée (en mois) : ………….. mois</w:t>
            </w:r>
          </w:p>
          <w:p>
            <w:pPr>
              <w:suppressAutoHyphens/>
              <w:ind w:left="284"/>
              <w:rPr>
                <w:rFonts w:ascii="Arial" w:hAnsi="Arial" w:cs="Arial"/>
                <w:spacing w:val="-2"/>
                <w:sz w:val="22"/>
                <w:szCs w:val="22"/>
              </w:rPr>
            </w:pPr>
          </w:p>
        </w:tc>
      </w:tr>
    </w:tbl>
    <w:p>
      <w:pPr>
        <w:tabs>
          <w:tab w:val="left" w:pos="426"/>
          <w:tab w:val="left" w:pos="709"/>
          <w:tab w:val="left" w:pos="1276"/>
          <w:tab w:val="left" w:pos="2410"/>
          <w:tab w:val="left" w:pos="5103"/>
        </w:tabs>
        <w:suppressAutoHyphens/>
        <w:ind w:left="-284" w:right="-284"/>
        <w:jc w:val="center"/>
        <w:rPr>
          <w:rFonts w:ascii="Arial" w:hAnsi="Arial" w:cs="Arial"/>
          <w:b/>
          <w:spacing w:val="-2"/>
          <w:sz w:val="22"/>
          <w:szCs w:val="22"/>
        </w:rPr>
      </w:pPr>
    </w:p>
    <w:p>
      <w:pPr>
        <w:tabs>
          <w:tab w:val="left" w:pos="426"/>
          <w:tab w:val="left" w:pos="709"/>
          <w:tab w:val="left" w:pos="1276"/>
          <w:tab w:val="left" w:pos="2410"/>
          <w:tab w:val="left" w:pos="5103"/>
        </w:tabs>
        <w:suppressAutoHyphens/>
        <w:ind w:left="-284" w:right="-284"/>
        <w:jc w:val="center"/>
        <w:rPr>
          <w:rFonts w:ascii="Arial" w:hAnsi="Arial" w:cs="Arial"/>
          <w:b/>
          <w:spacing w:val="-2"/>
          <w:sz w:val="22"/>
          <w:szCs w:val="22"/>
        </w:rPr>
      </w:pPr>
    </w:p>
    <w:p>
      <w:pPr>
        <w:tabs>
          <w:tab w:val="left" w:pos="426"/>
          <w:tab w:val="left" w:pos="709"/>
          <w:tab w:val="left" w:pos="1276"/>
          <w:tab w:val="left" w:pos="2410"/>
          <w:tab w:val="left" w:pos="5103"/>
        </w:tabs>
        <w:suppressAutoHyphens/>
        <w:ind w:left="-284" w:right="-284"/>
        <w:jc w:val="center"/>
        <w:rPr>
          <w:rFonts w:ascii="Arial" w:hAnsi="Arial" w:cs="Arial"/>
          <w:b/>
          <w:spacing w:val="-2"/>
          <w:sz w:val="22"/>
          <w:szCs w:val="22"/>
        </w:rPr>
      </w:pPr>
    </w:p>
    <w:tbl>
      <w:tblPr>
        <w:tblW w:w="10094"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4"/>
        <w:gridCol w:w="1842"/>
        <w:gridCol w:w="1701"/>
        <w:gridCol w:w="1560"/>
        <w:gridCol w:w="1984"/>
        <w:gridCol w:w="1843"/>
      </w:tblGrid>
      <w:tr>
        <w:trPr>
          <w:trHeight w:val="219"/>
        </w:trPr>
        <w:tc>
          <w:tcPr>
            <w:tcW w:w="10094" w:type="dxa"/>
            <w:gridSpan w:val="6"/>
          </w:tcPr>
          <w:p>
            <w:pPr>
              <w:suppressAutoHyphens/>
              <w:ind w:right="-109"/>
              <w:jc w:val="center"/>
              <w:rPr>
                <w:rFonts w:ascii="Arial" w:hAnsi="Arial" w:cs="Arial"/>
                <w:b/>
                <w:spacing w:val="-2"/>
                <w:sz w:val="22"/>
                <w:szCs w:val="22"/>
              </w:rPr>
            </w:pPr>
            <w:r>
              <w:rPr>
                <w:rFonts w:ascii="Arial" w:hAnsi="Arial" w:cs="Arial"/>
                <w:b/>
                <w:spacing w:val="-2"/>
                <w:sz w:val="22"/>
                <w:szCs w:val="22"/>
              </w:rPr>
              <w:t>Données relatives à la demande d’extension de valorisation de l’expérience utile</w:t>
            </w:r>
          </w:p>
        </w:tc>
      </w:tr>
      <w:tr>
        <w:trPr>
          <w:trHeight w:val="219"/>
        </w:trPr>
        <w:tc>
          <w:tcPr>
            <w:tcW w:w="10094" w:type="dxa"/>
            <w:gridSpan w:val="6"/>
          </w:tcPr>
          <w:p>
            <w:pPr>
              <w:suppressAutoHyphens/>
              <w:ind w:right="-109"/>
              <w:jc w:val="center"/>
              <w:rPr>
                <w:rFonts w:ascii="Arial" w:hAnsi="Arial" w:cs="Arial"/>
                <w:b/>
                <w:spacing w:val="-2"/>
                <w:sz w:val="22"/>
                <w:szCs w:val="22"/>
              </w:rPr>
            </w:pPr>
          </w:p>
          <w:p>
            <w:pPr>
              <w:suppressAutoHyphens/>
              <w:ind w:right="-109"/>
              <w:rPr>
                <w:rFonts w:ascii="Arial" w:hAnsi="Arial" w:cs="Arial"/>
                <w:spacing w:val="-2"/>
                <w:sz w:val="22"/>
                <w:szCs w:val="22"/>
              </w:rPr>
            </w:pPr>
            <w:r>
              <w:rPr>
                <w:rFonts w:ascii="Arial" w:hAnsi="Arial" w:cs="Arial"/>
                <w:spacing w:val="-2"/>
                <w:sz w:val="22"/>
                <w:szCs w:val="22"/>
              </w:rPr>
              <w:t xml:space="preserve">Fonction visée </w:t>
            </w:r>
            <w:r>
              <w:rPr>
                <w:rStyle w:val="Appelnotedebasdep"/>
                <w:rFonts w:ascii="Arial" w:hAnsi="Arial" w:cs="Arial"/>
                <w:spacing w:val="-2"/>
                <w:sz w:val="22"/>
                <w:szCs w:val="22"/>
              </w:rPr>
              <w:footnoteReference w:id="6"/>
            </w:r>
            <w:r>
              <w:rPr>
                <w:rFonts w:ascii="Arial" w:hAnsi="Arial" w:cs="Arial"/>
                <w:spacing w:val="-2"/>
                <w:sz w:val="22"/>
                <w:szCs w:val="22"/>
              </w:rPr>
              <w:t xml:space="preserve"> : </w:t>
            </w:r>
          </w:p>
          <w:p>
            <w:pPr>
              <w:ind w:left="708"/>
              <w:rPr>
                <w:rFonts w:ascii="Arial" w:hAnsi="Arial" w:cs="Arial"/>
                <w:b/>
                <w:spacing w:val="-2"/>
                <w:sz w:val="22"/>
                <w:szCs w:val="22"/>
              </w:rPr>
            </w:pPr>
          </w:p>
        </w:tc>
      </w:tr>
      <w:tr>
        <w:trPr>
          <w:trHeight w:val="219"/>
        </w:trPr>
        <w:tc>
          <w:tcPr>
            <w:tcW w:w="1164" w:type="dxa"/>
            <w:vAlign w:val="center"/>
          </w:tcPr>
          <w:p>
            <w:pPr>
              <w:suppressAutoHyphens/>
              <w:ind w:right="-109"/>
              <w:jc w:val="center"/>
              <w:rPr>
                <w:rFonts w:ascii="Arial" w:hAnsi="Arial" w:cs="Arial"/>
                <w:b/>
                <w:spacing w:val="-2"/>
                <w:sz w:val="22"/>
                <w:szCs w:val="22"/>
              </w:rPr>
            </w:pPr>
            <w:r>
              <w:rPr>
                <w:rFonts w:ascii="Arial" w:hAnsi="Arial" w:cs="Arial"/>
                <w:b/>
                <w:spacing w:val="-2"/>
                <w:sz w:val="22"/>
                <w:szCs w:val="22"/>
              </w:rPr>
              <w:t>Situation visée</w:t>
            </w:r>
          </w:p>
        </w:tc>
        <w:tc>
          <w:tcPr>
            <w:tcW w:w="1842" w:type="dxa"/>
            <w:vAlign w:val="center"/>
          </w:tcPr>
          <w:p>
            <w:pPr>
              <w:suppressAutoHyphens/>
              <w:ind w:right="48"/>
              <w:jc w:val="center"/>
              <w:rPr>
                <w:rFonts w:ascii="Arial" w:hAnsi="Arial" w:cs="Arial"/>
                <w:spacing w:val="-2"/>
                <w:sz w:val="22"/>
                <w:szCs w:val="22"/>
              </w:rPr>
            </w:pPr>
            <w:r>
              <w:rPr>
                <w:rFonts w:ascii="Arial" w:hAnsi="Arial" w:cs="Arial"/>
                <w:spacing w:val="-2"/>
                <w:sz w:val="22"/>
                <w:szCs w:val="22"/>
              </w:rPr>
              <w:t>Durée de l’EUM</w:t>
            </w:r>
            <w:r>
              <w:rPr>
                <w:rStyle w:val="Appelnotedebasdep"/>
                <w:rFonts w:ascii="Arial" w:hAnsi="Arial" w:cs="Arial"/>
                <w:spacing w:val="-2"/>
                <w:sz w:val="22"/>
                <w:szCs w:val="22"/>
              </w:rPr>
              <w:footnoteReference w:id="7"/>
            </w:r>
            <w:r>
              <w:rPr>
                <w:rFonts w:ascii="Arial" w:hAnsi="Arial" w:cs="Arial"/>
                <w:spacing w:val="-2"/>
                <w:sz w:val="22"/>
                <w:szCs w:val="22"/>
              </w:rPr>
              <w:t xml:space="preserve"> exigée sur la fiche titre</w:t>
            </w:r>
          </w:p>
        </w:tc>
        <w:tc>
          <w:tcPr>
            <w:tcW w:w="1701" w:type="dxa"/>
            <w:vAlign w:val="center"/>
          </w:tcPr>
          <w:p>
            <w:pPr>
              <w:suppressAutoHyphens/>
              <w:jc w:val="center"/>
              <w:rPr>
                <w:rFonts w:ascii="Arial" w:hAnsi="Arial" w:cs="Arial"/>
                <w:spacing w:val="-2"/>
                <w:sz w:val="22"/>
                <w:szCs w:val="22"/>
              </w:rPr>
            </w:pPr>
            <w:r>
              <w:rPr>
                <w:rFonts w:ascii="Arial" w:hAnsi="Arial" w:cs="Arial"/>
                <w:spacing w:val="-2"/>
                <w:sz w:val="22"/>
                <w:szCs w:val="22"/>
              </w:rPr>
              <w:t>EUM :</w:t>
            </w:r>
          </w:p>
          <w:p>
            <w:pPr>
              <w:suppressAutoHyphens/>
              <w:jc w:val="center"/>
              <w:rPr>
                <w:rFonts w:ascii="Arial" w:hAnsi="Arial" w:cs="Arial"/>
                <w:spacing w:val="-2"/>
                <w:sz w:val="22"/>
                <w:szCs w:val="22"/>
              </w:rPr>
            </w:pPr>
            <w:r>
              <w:rPr>
                <w:rFonts w:ascii="Arial" w:hAnsi="Arial" w:cs="Arial"/>
                <w:spacing w:val="-2"/>
                <w:sz w:val="22"/>
                <w:szCs w:val="22"/>
              </w:rPr>
              <w:t xml:space="preserve"> minimum exigé pour introduire une demande d’extension </w:t>
            </w:r>
          </w:p>
        </w:tc>
        <w:tc>
          <w:tcPr>
            <w:tcW w:w="1560" w:type="dxa"/>
            <w:vAlign w:val="center"/>
          </w:tcPr>
          <w:p>
            <w:pPr>
              <w:suppressAutoHyphens/>
              <w:ind w:right="53"/>
              <w:jc w:val="center"/>
              <w:rPr>
                <w:rFonts w:ascii="Arial" w:hAnsi="Arial" w:cs="Arial"/>
                <w:spacing w:val="-2"/>
                <w:sz w:val="22"/>
                <w:szCs w:val="22"/>
              </w:rPr>
            </w:pPr>
            <w:r>
              <w:rPr>
                <w:rFonts w:ascii="Arial" w:hAnsi="Arial" w:cs="Arial"/>
                <w:spacing w:val="-2"/>
                <w:sz w:val="22"/>
                <w:szCs w:val="22"/>
              </w:rPr>
              <w:t>EUM déjà valorisée</w:t>
            </w:r>
          </w:p>
        </w:tc>
        <w:tc>
          <w:tcPr>
            <w:tcW w:w="1984" w:type="dxa"/>
            <w:vAlign w:val="center"/>
          </w:tcPr>
          <w:p>
            <w:pPr>
              <w:suppressAutoHyphens/>
              <w:ind w:right="100"/>
              <w:jc w:val="center"/>
              <w:rPr>
                <w:rFonts w:ascii="Arial" w:hAnsi="Arial" w:cs="Arial"/>
                <w:spacing w:val="-2"/>
                <w:sz w:val="22"/>
                <w:szCs w:val="22"/>
              </w:rPr>
            </w:pPr>
            <w:r>
              <w:rPr>
                <w:rFonts w:ascii="Arial" w:hAnsi="Arial" w:cs="Arial"/>
                <w:spacing w:val="-2"/>
                <w:sz w:val="22"/>
                <w:szCs w:val="22"/>
              </w:rPr>
              <w:t>EUE</w:t>
            </w:r>
            <w:r>
              <w:rPr>
                <w:rStyle w:val="Appelnotedebasdep"/>
                <w:rFonts w:ascii="Arial" w:hAnsi="Arial" w:cs="Arial"/>
                <w:spacing w:val="-2"/>
                <w:sz w:val="22"/>
                <w:szCs w:val="22"/>
              </w:rPr>
              <w:footnoteReference w:id="8"/>
            </w:r>
          </w:p>
          <w:p>
            <w:pPr>
              <w:suppressAutoHyphens/>
              <w:ind w:right="100"/>
              <w:jc w:val="center"/>
              <w:rPr>
                <w:rFonts w:ascii="Arial" w:hAnsi="Arial" w:cs="Arial"/>
                <w:spacing w:val="-2"/>
                <w:sz w:val="22"/>
                <w:szCs w:val="22"/>
              </w:rPr>
            </w:pPr>
            <w:r>
              <w:rPr>
                <w:rFonts w:ascii="Arial" w:hAnsi="Arial" w:cs="Arial"/>
                <w:spacing w:val="-2"/>
                <w:sz w:val="22"/>
                <w:szCs w:val="22"/>
              </w:rPr>
              <w:t>à valoriser dans le cadre d’une demande d’extension : </w:t>
            </w:r>
          </w:p>
          <w:p>
            <w:pPr>
              <w:suppressAutoHyphens/>
              <w:ind w:right="100"/>
              <w:jc w:val="center"/>
              <w:rPr>
                <w:rFonts w:ascii="Arial" w:hAnsi="Arial" w:cs="Arial"/>
                <w:spacing w:val="-2"/>
                <w:sz w:val="22"/>
                <w:szCs w:val="22"/>
              </w:rPr>
            </w:pPr>
            <w:r>
              <w:rPr>
                <w:rFonts w:ascii="Arial" w:hAnsi="Arial" w:cs="Arial"/>
                <w:spacing w:val="-2"/>
                <w:sz w:val="22"/>
                <w:szCs w:val="22"/>
              </w:rPr>
              <w:t xml:space="preserve"> maximum autorisé</w:t>
            </w:r>
          </w:p>
        </w:tc>
        <w:tc>
          <w:tcPr>
            <w:tcW w:w="1843" w:type="dxa"/>
            <w:vAlign w:val="center"/>
          </w:tcPr>
          <w:p>
            <w:pPr>
              <w:suppressAutoHyphens/>
              <w:ind w:right="146"/>
              <w:jc w:val="center"/>
              <w:rPr>
                <w:rFonts w:ascii="Arial" w:hAnsi="Arial" w:cs="Arial"/>
                <w:spacing w:val="-2"/>
                <w:sz w:val="22"/>
                <w:szCs w:val="22"/>
              </w:rPr>
            </w:pPr>
            <w:r>
              <w:rPr>
                <w:rFonts w:ascii="Arial" w:hAnsi="Arial" w:cs="Arial"/>
                <w:spacing w:val="-2"/>
                <w:sz w:val="22"/>
                <w:szCs w:val="22"/>
              </w:rPr>
              <w:t>EUE à valoriser</w:t>
            </w:r>
          </w:p>
        </w:tc>
      </w:tr>
      <w:tr>
        <w:trPr>
          <w:trHeight w:val="219"/>
        </w:trPr>
        <w:tc>
          <w:tcPr>
            <w:tcW w:w="1164" w:type="dxa"/>
          </w:tcPr>
          <w:p>
            <w:pPr>
              <w:suppressAutoHyphens/>
              <w:ind w:right="-109"/>
              <w:rPr>
                <w:rFonts w:ascii="Arial" w:hAnsi="Arial" w:cs="Arial"/>
                <w:spacing w:val="-2"/>
                <w:sz w:val="22"/>
                <w:szCs w:val="22"/>
              </w:rPr>
            </w:pPr>
            <w:r>
              <w:rPr>
                <w:rFonts w:ascii="Arial" w:hAnsi="Arial" w:cs="Arial"/>
                <w:spacing w:val="-2"/>
                <w:sz w:val="22"/>
                <w:szCs w:val="22"/>
              </w:rPr>
              <w:t xml:space="preserve">       </w:t>
            </w:r>
            <w:r>
              <w:rPr>
                <w:rFonts w:ascii="Arial" w:hAnsi="Arial" w:cs="Arial"/>
                <w:spacing w:val="-2"/>
                <w:sz w:val="22"/>
                <w:szCs w:val="22"/>
              </w:rPr>
              <w:sym w:font="Symbol" w:char="F07F"/>
            </w:r>
          </w:p>
        </w:tc>
        <w:tc>
          <w:tcPr>
            <w:tcW w:w="1842" w:type="dxa"/>
          </w:tcPr>
          <w:p>
            <w:pPr>
              <w:suppressAutoHyphens/>
              <w:ind w:right="-109"/>
              <w:rPr>
                <w:rFonts w:ascii="Arial" w:hAnsi="Arial" w:cs="Arial"/>
                <w:spacing w:val="-2"/>
                <w:sz w:val="22"/>
                <w:szCs w:val="22"/>
              </w:rPr>
            </w:pPr>
            <w:r>
              <w:rPr>
                <w:rFonts w:ascii="Arial" w:hAnsi="Arial" w:cs="Arial"/>
                <w:spacing w:val="-2"/>
                <w:sz w:val="22"/>
                <w:szCs w:val="22"/>
              </w:rPr>
              <w:t>2 ans - 24 mois</w:t>
            </w:r>
          </w:p>
        </w:tc>
        <w:tc>
          <w:tcPr>
            <w:tcW w:w="1701" w:type="dxa"/>
          </w:tcPr>
          <w:p>
            <w:pPr>
              <w:suppressAutoHyphens/>
              <w:ind w:right="-109"/>
              <w:rPr>
                <w:rFonts w:ascii="Arial" w:hAnsi="Arial" w:cs="Arial"/>
                <w:spacing w:val="-2"/>
                <w:sz w:val="22"/>
                <w:szCs w:val="22"/>
              </w:rPr>
            </w:pPr>
            <w:r>
              <w:rPr>
                <w:rFonts w:ascii="Arial" w:hAnsi="Arial" w:cs="Arial"/>
                <w:spacing w:val="-2"/>
                <w:sz w:val="22"/>
                <w:szCs w:val="22"/>
              </w:rPr>
              <w:t>1, 5 ans -18 mois</w:t>
            </w:r>
          </w:p>
        </w:tc>
        <w:tc>
          <w:tcPr>
            <w:tcW w:w="1560" w:type="dxa"/>
          </w:tcPr>
          <w:p>
            <w:pPr>
              <w:suppressAutoHyphens/>
              <w:ind w:right="-109"/>
              <w:rPr>
                <w:rFonts w:ascii="Arial" w:hAnsi="Arial" w:cs="Arial"/>
                <w:spacing w:val="-2"/>
                <w:sz w:val="22"/>
                <w:szCs w:val="22"/>
              </w:rPr>
            </w:pPr>
            <w:r>
              <w:rPr>
                <w:rFonts w:ascii="Arial" w:hAnsi="Arial" w:cs="Arial"/>
                <w:spacing w:val="-2"/>
                <w:sz w:val="22"/>
                <w:szCs w:val="22"/>
              </w:rPr>
              <w:t xml:space="preserve">………… mois </w:t>
            </w:r>
          </w:p>
        </w:tc>
        <w:tc>
          <w:tcPr>
            <w:tcW w:w="1984" w:type="dxa"/>
          </w:tcPr>
          <w:p>
            <w:pPr>
              <w:suppressAutoHyphens/>
              <w:ind w:right="-109"/>
              <w:rPr>
                <w:rFonts w:ascii="Arial" w:hAnsi="Arial" w:cs="Arial"/>
                <w:spacing w:val="-2"/>
                <w:sz w:val="22"/>
                <w:szCs w:val="22"/>
              </w:rPr>
            </w:pPr>
            <w:r>
              <w:rPr>
                <w:rFonts w:ascii="Arial" w:hAnsi="Arial" w:cs="Arial"/>
                <w:spacing w:val="-2"/>
                <w:sz w:val="22"/>
                <w:szCs w:val="22"/>
              </w:rPr>
              <w:t>0,5 an - 6 mois</w:t>
            </w:r>
          </w:p>
        </w:tc>
        <w:tc>
          <w:tcPr>
            <w:tcW w:w="1843" w:type="dxa"/>
          </w:tcPr>
          <w:p>
            <w:pPr>
              <w:suppressAutoHyphens/>
              <w:ind w:right="-109"/>
              <w:rPr>
                <w:rFonts w:ascii="Arial" w:hAnsi="Arial" w:cs="Arial"/>
                <w:spacing w:val="-2"/>
                <w:sz w:val="22"/>
                <w:szCs w:val="22"/>
              </w:rPr>
            </w:pPr>
            <w:r>
              <w:rPr>
                <w:rFonts w:ascii="Arial" w:hAnsi="Arial" w:cs="Arial"/>
                <w:spacing w:val="-2"/>
                <w:sz w:val="22"/>
                <w:szCs w:val="22"/>
              </w:rPr>
              <w:t>………… mois</w:t>
            </w:r>
          </w:p>
        </w:tc>
      </w:tr>
      <w:tr>
        <w:trPr>
          <w:trHeight w:val="219"/>
        </w:trPr>
        <w:tc>
          <w:tcPr>
            <w:tcW w:w="1164" w:type="dxa"/>
          </w:tcPr>
          <w:p>
            <w:pPr>
              <w:suppressAutoHyphens/>
              <w:ind w:right="-14"/>
              <w:jc w:val="center"/>
              <w:rPr>
                <w:rFonts w:ascii="Arial" w:hAnsi="Arial" w:cs="Arial"/>
                <w:spacing w:val="-2"/>
                <w:sz w:val="22"/>
                <w:szCs w:val="22"/>
              </w:rPr>
            </w:pPr>
            <w:r>
              <w:rPr>
                <w:rFonts w:ascii="Arial" w:hAnsi="Arial" w:cs="Arial"/>
                <w:spacing w:val="-2"/>
                <w:sz w:val="22"/>
                <w:szCs w:val="22"/>
              </w:rPr>
              <w:sym w:font="Symbol" w:char="F07F"/>
            </w:r>
          </w:p>
        </w:tc>
        <w:tc>
          <w:tcPr>
            <w:tcW w:w="1842" w:type="dxa"/>
          </w:tcPr>
          <w:p>
            <w:pPr>
              <w:suppressAutoHyphens/>
              <w:ind w:right="-109"/>
              <w:rPr>
                <w:rFonts w:ascii="Arial" w:hAnsi="Arial" w:cs="Arial"/>
                <w:spacing w:val="-2"/>
                <w:sz w:val="22"/>
                <w:szCs w:val="22"/>
              </w:rPr>
            </w:pPr>
            <w:r>
              <w:rPr>
                <w:rFonts w:ascii="Arial" w:hAnsi="Arial" w:cs="Arial"/>
                <w:spacing w:val="-2"/>
                <w:sz w:val="22"/>
                <w:szCs w:val="22"/>
              </w:rPr>
              <w:t>3 ans - 36 mois</w:t>
            </w:r>
          </w:p>
        </w:tc>
        <w:tc>
          <w:tcPr>
            <w:tcW w:w="1701" w:type="dxa"/>
          </w:tcPr>
          <w:p>
            <w:pPr>
              <w:suppressAutoHyphens/>
              <w:ind w:right="-109"/>
              <w:rPr>
                <w:rFonts w:ascii="Arial" w:hAnsi="Arial" w:cs="Arial"/>
                <w:spacing w:val="-2"/>
                <w:sz w:val="22"/>
                <w:szCs w:val="22"/>
              </w:rPr>
            </w:pPr>
            <w:r>
              <w:rPr>
                <w:rFonts w:ascii="Arial" w:hAnsi="Arial" w:cs="Arial"/>
                <w:spacing w:val="-2"/>
                <w:sz w:val="22"/>
                <w:szCs w:val="22"/>
              </w:rPr>
              <w:t>1, 5 ans -18 mois</w:t>
            </w:r>
          </w:p>
        </w:tc>
        <w:tc>
          <w:tcPr>
            <w:tcW w:w="1560" w:type="dxa"/>
          </w:tcPr>
          <w:p>
            <w:pPr>
              <w:suppressAutoHyphens/>
              <w:ind w:right="-109"/>
              <w:rPr>
                <w:rFonts w:ascii="Arial" w:hAnsi="Arial" w:cs="Arial"/>
                <w:spacing w:val="-2"/>
                <w:sz w:val="22"/>
                <w:szCs w:val="22"/>
              </w:rPr>
            </w:pPr>
            <w:r>
              <w:rPr>
                <w:rFonts w:ascii="Arial" w:hAnsi="Arial" w:cs="Arial"/>
                <w:spacing w:val="-2"/>
                <w:sz w:val="22"/>
                <w:szCs w:val="22"/>
              </w:rPr>
              <w:t xml:space="preserve">………… mois </w:t>
            </w:r>
          </w:p>
        </w:tc>
        <w:tc>
          <w:tcPr>
            <w:tcW w:w="1984" w:type="dxa"/>
          </w:tcPr>
          <w:p>
            <w:pPr>
              <w:suppressAutoHyphens/>
              <w:ind w:right="-109"/>
              <w:rPr>
                <w:rFonts w:ascii="Arial" w:hAnsi="Arial" w:cs="Arial"/>
                <w:spacing w:val="-2"/>
                <w:sz w:val="22"/>
                <w:szCs w:val="22"/>
              </w:rPr>
            </w:pPr>
            <w:r>
              <w:rPr>
                <w:rFonts w:ascii="Arial" w:hAnsi="Arial" w:cs="Arial"/>
                <w:spacing w:val="-2"/>
                <w:sz w:val="22"/>
                <w:szCs w:val="22"/>
              </w:rPr>
              <w:t>1,5 ans - 18 mois</w:t>
            </w:r>
          </w:p>
        </w:tc>
        <w:tc>
          <w:tcPr>
            <w:tcW w:w="1843" w:type="dxa"/>
          </w:tcPr>
          <w:p>
            <w:pPr>
              <w:suppressAutoHyphens/>
              <w:ind w:right="-109"/>
              <w:rPr>
                <w:rFonts w:ascii="Arial" w:hAnsi="Arial" w:cs="Arial"/>
                <w:spacing w:val="-2"/>
                <w:sz w:val="22"/>
                <w:szCs w:val="22"/>
              </w:rPr>
            </w:pPr>
            <w:r>
              <w:rPr>
                <w:rFonts w:ascii="Arial" w:hAnsi="Arial" w:cs="Arial"/>
                <w:spacing w:val="-2"/>
                <w:sz w:val="22"/>
                <w:szCs w:val="22"/>
              </w:rPr>
              <w:t>………… mois</w:t>
            </w:r>
          </w:p>
        </w:tc>
      </w:tr>
      <w:tr>
        <w:trPr>
          <w:trHeight w:val="219"/>
        </w:trPr>
        <w:tc>
          <w:tcPr>
            <w:tcW w:w="1164" w:type="dxa"/>
          </w:tcPr>
          <w:p>
            <w:pPr>
              <w:suppressAutoHyphens/>
              <w:ind w:right="-109"/>
              <w:rPr>
                <w:rFonts w:ascii="Arial" w:hAnsi="Arial" w:cs="Arial"/>
                <w:spacing w:val="-2"/>
                <w:sz w:val="22"/>
                <w:szCs w:val="22"/>
              </w:rPr>
            </w:pPr>
            <w:r>
              <w:rPr>
                <w:rFonts w:ascii="Arial" w:hAnsi="Arial" w:cs="Arial"/>
                <w:spacing w:val="-2"/>
                <w:sz w:val="22"/>
                <w:szCs w:val="22"/>
              </w:rPr>
              <w:t xml:space="preserve">       </w:t>
            </w:r>
            <w:r>
              <w:rPr>
                <w:rFonts w:ascii="Arial" w:hAnsi="Arial" w:cs="Arial"/>
                <w:spacing w:val="-2"/>
                <w:sz w:val="22"/>
                <w:szCs w:val="22"/>
              </w:rPr>
              <w:sym w:font="Symbol" w:char="F07F"/>
            </w:r>
          </w:p>
        </w:tc>
        <w:tc>
          <w:tcPr>
            <w:tcW w:w="1842" w:type="dxa"/>
          </w:tcPr>
          <w:p>
            <w:pPr>
              <w:suppressAutoHyphens/>
              <w:ind w:right="-109"/>
              <w:rPr>
                <w:rFonts w:ascii="Arial" w:hAnsi="Arial" w:cs="Arial"/>
                <w:spacing w:val="-2"/>
                <w:sz w:val="22"/>
                <w:szCs w:val="22"/>
              </w:rPr>
            </w:pPr>
            <w:r>
              <w:rPr>
                <w:rFonts w:ascii="Arial" w:hAnsi="Arial" w:cs="Arial"/>
                <w:spacing w:val="-2"/>
                <w:sz w:val="22"/>
                <w:szCs w:val="22"/>
              </w:rPr>
              <w:t>6 ans - 72 mois</w:t>
            </w:r>
          </w:p>
        </w:tc>
        <w:tc>
          <w:tcPr>
            <w:tcW w:w="1701" w:type="dxa"/>
          </w:tcPr>
          <w:p>
            <w:pPr>
              <w:suppressAutoHyphens/>
              <w:ind w:right="-109"/>
              <w:rPr>
                <w:rFonts w:ascii="Arial" w:hAnsi="Arial" w:cs="Arial"/>
                <w:spacing w:val="-2"/>
                <w:sz w:val="22"/>
                <w:szCs w:val="22"/>
              </w:rPr>
            </w:pPr>
            <w:r>
              <w:rPr>
                <w:rFonts w:ascii="Arial" w:hAnsi="Arial" w:cs="Arial"/>
                <w:spacing w:val="-2"/>
                <w:sz w:val="22"/>
                <w:szCs w:val="22"/>
              </w:rPr>
              <w:t>4 ans - 48 mois</w:t>
            </w:r>
          </w:p>
        </w:tc>
        <w:tc>
          <w:tcPr>
            <w:tcW w:w="1560" w:type="dxa"/>
          </w:tcPr>
          <w:p>
            <w:pPr>
              <w:suppressAutoHyphens/>
              <w:ind w:right="-109"/>
              <w:rPr>
                <w:rFonts w:ascii="Arial" w:hAnsi="Arial" w:cs="Arial"/>
                <w:spacing w:val="-2"/>
                <w:sz w:val="22"/>
                <w:szCs w:val="22"/>
              </w:rPr>
            </w:pPr>
            <w:r>
              <w:rPr>
                <w:rFonts w:ascii="Arial" w:hAnsi="Arial" w:cs="Arial"/>
                <w:spacing w:val="-2"/>
                <w:sz w:val="22"/>
                <w:szCs w:val="22"/>
              </w:rPr>
              <w:t xml:space="preserve">………… mois </w:t>
            </w:r>
          </w:p>
        </w:tc>
        <w:tc>
          <w:tcPr>
            <w:tcW w:w="1984" w:type="dxa"/>
          </w:tcPr>
          <w:p>
            <w:pPr>
              <w:suppressAutoHyphens/>
              <w:ind w:right="-109"/>
              <w:rPr>
                <w:rFonts w:ascii="Arial" w:hAnsi="Arial" w:cs="Arial"/>
                <w:spacing w:val="-2"/>
                <w:sz w:val="22"/>
                <w:szCs w:val="22"/>
              </w:rPr>
            </w:pPr>
            <w:r>
              <w:rPr>
                <w:rFonts w:ascii="Arial" w:hAnsi="Arial" w:cs="Arial"/>
                <w:spacing w:val="-2"/>
                <w:sz w:val="22"/>
                <w:szCs w:val="22"/>
              </w:rPr>
              <w:t>2 ans - 24 mois</w:t>
            </w:r>
          </w:p>
        </w:tc>
        <w:tc>
          <w:tcPr>
            <w:tcW w:w="1843" w:type="dxa"/>
          </w:tcPr>
          <w:p>
            <w:pPr>
              <w:suppressAutoHyphens/>
              <w:ind w:right="-109"/>
              <w:rPr>
                <w:rFonts w:ascii="Arial" w:hAnsi="Arial" w:cs="Arial"/>
                <w:spacing w:val="-2"/>
                <w:sz w:val="22"/>
                <w:szCs w:val="22"/>
              </w:rPr>
            </w:pPr>
            <w:r>
              <w:rPr>
                <w:rFonts w:ascii="Arial" w:hAnsi="Arial" w:cs="Arial"/>
                <w:spacing w:val="-2"/>
                <w:sz w:val="22"/>
                <w:szCs w:val="22"/>
              </w:rPr>
              <w:t>………… mois</w:t>
            </w:r>
          </w:p>
        </w:tc>
      </w:tr>
      <w:tr>
        <w:trPr>
          <w:trHeight w:val="219"/>
        </w:trPr>
        <w:tc>
          <w:tcPr>
            <w:tcW w:w="1164" w:type="dxa"/>
          </w:tcPr>
          <w:p>
            <w:pPr>
              <w:suppressAutoHyphens/>
              <w:ind w:right="-109"/>
              <w:rPr>
                <w:rFonts w:ascii="Arial" w:hAnsi="Arial" w:cs="Arial"/>
                <w:spacing w:val="-2"/>
                <w:sz w:val="22"/>
                <w:szCs w:val="22"/>
              </w:rPr>
            </w:pPr>
            <w:r>
              <w:rPr>
                <w:rFonts w:ascii="Arial" w:hAnsi="Arial" w:cs="Arial"/>
                <w:spacing w:val="-2"/>
                <w:sz w:val="22"/>
                <w:szCs w:val="22"/>
              </w:rPr>
              <w:t xml:space="preserve">       </w:t>
            </w:r>
            <w:r>
              <w:rPr>
                <w:rFonts w:ascii="Arial" w:hAnsi="Arial" w:cs="Arial"/>
                <w:spacing w:val="-2"/>
                <w:sz w:val="22"/>
                <w:szCs w:val="22"/>
              </w:rPr>
              <w:sym w:font="Symbol" w:char="F07F"/>
            </w:r>
          </w:p>
        </w:tc>
        <w:tc>
          <w:tcPr>
            <w:tcW w:w="1842" w:type="dxa"/>
          </w:tcPr>
          <w:p>
            <w:pPr>
              <w:suppressAutoHyphens/>
              <w:ind w:right="-109"/>
              <w:rPr>
                <w:rFonts w:ascii="Arial" w:hAnsi="Arial" w:cs="Arial"/>
                <w:spacing w:val="-2"/>
                <w:sz w:val="22"/>
                <w:szCs w:val="22"/>
              </w:rPr>
            </w:pPr>
            <w:r>
              <w:rPr>
                <w:rFonts w:ascii="Arial" w:hAnsi="Arial" w:cs="Arial"/>
                <w:spacing w:val="-2"/>
                <w:sz w:val="22"/>
                <w:szCs w:val="22"/>
              </w:rPr>
              <w:t>9 ans - 108 mois</w:t>
            </w:r>
          </w:p>
        </w:tc>
        <w:tc>
          <w:tcPr>
            <w:tcW w:w="1701" w:type="dxa"/>
          </w:tcPr>
          <w:p>
            <w:pPr>
              <w:suppressAutoHyphens/>
              <w:ind w:right="-109"/>
              <w:rPr>
                <w:rFonts w:ascii="Arial" w:hAnsi="Arial" w:cs="Arial"/>
                <w:spacing w:val="-2"/>
                <w:sz w:val="22"/>
                <w:szCs w:val="22"/>
              </w:rPr>
            </w:pPr>
            <w:r>
              <w:rPr>
                <w:rFonts w:ascii="Arial" w:hAnsi="Arial" w:cs="Arial"/>
                <w:spacing w:val="-2"/>
                <w:sz w:val="22"/>
                <w:szCs w:val="22"/>
              </w:rPr>
              <w:t>6 ans - 72 mois</w:t>
            </w:r>
          </w:p>
        </w:tc>
        <w:tc>
          <w:tcPr>
            <w:tcW w:w="1560" w:type="dxa"/>
          </w:tcPr>
          <w:p>
            <w:pPr>
              <w:suppressAutoHyphens/>
              <w:ind w:right="-109"/>
              <w:rPr>
                <w:rFonts w:ascii="Arial" w:hAnsi="Arial" w:cs="Arial"/>
                <w:spacing w:val="-2"/>
                <w:sz w:val="22"/>
                <w:szCs w:val="22"/>
              </w:rPr>
            </w:pPr>
            <w:r>
              <w:rPr>
                <w:rFonts w:ascii="Arial" w:hAnsi="Arial" w:cs="Arial"/>
                <w:spacing w:val="-2"/>
                <w:sz w:val="22"/>
                <w:szCs w:val="22"/>
              </w:rPr>
              <w:t xml:space="preserve">………… mois </w:t>
            </w:r>
          </w:p>
        </w:tc>
        <w:tc>
          <w:tcPr>
            <w:tcW w:w="1984" w:type="dxa"/>
          </w:tcPr>
          <w:p>
            <w:pPr>
              <w:suppressAutoHyphens/>
              <w:ind w:right="-109"/>
              <w:rPr>
                <w:rFonts w:ascii="Arial" w:hAnsi="Arial" w:cs="Arial"/>
                <w:spacing w:val="-2"/>
                <w:sz w:val="22"/>
                <w:szCs w:val="22"/>
              </w:rPr>
            </w:pPr>
            <w:r>
              <w:rPr>
                <w:rFonts w:ascii="Arial" w:hAnsi="Arial" w:cs="Arial"/>
                <w:spacing w:val="-2"/>
                <w:sz w:val="22"/>
                <w:szCs w:val="22"/>
              </w:rPr>
              <w:t>3 ans - 36 mois</w:t>
            </w:r>
          </w:p>
        </w:tc>
        <w:tc>
          <w:tcPr>
            <w:tcW w:w="1843" w:type="dxa"/>
          </w:tcPr>
          <w:p>
            <w:pPr>
              <w:suppressAutoHyphens/>
              <w:ind w:right="-109"/>
              <w:rPr>
                <w:rFonts w:ascii="Arial" w:hAnsi="Arial" w:cs="Arial"/>
                <w:spacing w:val="-2"/>
                <w:sz w:val="22"/>
                <w:szCs w:val="22"/>
              </w:rPr>
            </w:pPr>
            <w:r>
              <w:rPr>
                <w:rFonts w:ascii="Arial" w:hAnsi="Arial" w:cs="Arial"/>
                <w:spacing w:val="-2"/>
                <w:sz w:val="22"/>
                <w:szCs w:val="22"/>
              </w:rPr>
              <w:t>………… mois</w:t>
            </w:r>
          </w:p>
        </w:tc>
      </w:tr>
    </w:tbl>
    <w:p>
      <w:pPr>
        <w:tabs>
          <w:tab w:val="left" w:pos="426"/>
          <w:tab w:val="left" w:pos="709"/>
          <w:tab w:val="left" w:pos="1276"/>
          <w:tab w:val="left" w:pos="2410"/>
          <w:tab w:val="left" w:pos="5103"/>
        </w:tabs>
        <w:suppressAutoHyphens/>
        <w:ind w:left="-142" w:right="-284"/>
        <w:rPr>
          <w:rFonts w:ascii="Arial" w:hAnsi="Arial" w:cs="Arial"/>
          <w:b/>
          <w:spacing w:val="-2"/>
          <w:sz w:val="22"/>
          <w:szCs w:val="22"/>
        </w:rPr>
      </w:pPr>
    </w:p>
    <w:p>
      <w:pPr>
        <w:tabs>
          <w:tab w:val="left" w:pos="426"/>
          <w:tab w:val="left" w:pos="709"/>
          <w:tab w:val="left" w:pos="1276"/>
          <w:tab w:val="left" w:pos="2410"/>
          <w:tab w:val="left" w:pos="5103"/>
        </w:tabs>
        <w:suppressAutoHyphens/>
        <w:ind w:left="-142" w:right="-284"/>
        <w:rPr>
          <w:rFonts w:ascii="Arial" w:hAnsi="Arial" w:cs="Arial"/>
          <w:b/>
          <w:spacing w:val="-2"/>
          <w:sz w:val="22"/>
          <w:szCs w:val="22"/>
        </w:rPr>
      </w:pPr>
    </w:p>
    <w:p>
      <w:pPr>
        <w:tabs>
          <w:tab w:val="left" w:pos="426"/>
          <w:tab w:val="left" w:pos="709"/>
          <w:tab w:val="left" w:pos="1276"/>
          <w:tab w:val="left" w:pos="2410"/>
          <w:tab w:val="left" w:pos="5103"/>
        </w:tabs>
        <w:suppressAutoHyphens/>
        <w:ind w:right="-284"/>
        <w:rPr>
          <w:rFonts w:ascii="Arial" w:hAnsi="Arial" w:cs="Arial"/>
          <w:b/>
          <w:spacing w:val="-2"/>
          <w:sz w:val="22"/>
          <w:szCs w:val="22"/>
        </w:rPr>
      </w:pPr>
      <w:r>
        <w:rPr>
          <w:rFonts w:ascii="Arial" w:hAnsi="Arial" w:cs="Arial"/>
          <w:b/>
          <w:spacing w:val="-2"/>
          <w:sz w:val="22"/>
          <w:szCs w:val="22"/>
        </w:rPr>
        <w:t xml:space="preserve">Date et signature du demandeur :                                                </w:t>
      </w:r>
    </w:p>
    <w:p>
      <w:pPr>
        <w:tabs>
          <w:tab w:val="left" w:pos="426"/>
          <w:tab w:val="left" w:pos="709"/>
          <w:tab w:val="left" w:pos="1276"/>
          <w:tab w:val="left" w:pos="2410"/>
          <w:tab w:val="left" w:pos="5103"/>
        </w:tabs>
        <w:suppressAutoHyphens/>
        <w:ind w:left="-142" w:right="-284"/>
        <w:rPr>
          <w:rFonts w:ascii="Arial" w:hAnsi="Arial" w:cs="Arial"/>
          <w:b/>
          <w:spacing w:val="-2"/>
          <w:sz w:val="22"/>
          <w:szCs w:val="22"/>
        </w:rPr>
      </w:pPr>
    </w:p>
    <w:p>
      <w:pPr>
        <w:tabs>
          <w:tab w:val="left" w:pos="426"/>
          <w:tab w:val="left" w:pos="709"/>
          <w:tab w:val="left" w:pos="1276"/>
          <w:tab w:val="left" w:pos="2410"/>
          <w:tab w:val="left" w:pos="5103"/>
        </w:tabs>
        <w:suppressAutoHyphens/>
        <w:ind w:right="-284"/>
        <w:rPr>
          <w:rFonts w:ascii="Arial" w:hAnsi="Arial" w:cs="Arial"/>
          <w:b/>
          <w:spacing w:val="-2"/>
          <w:sz w:val="22"/>
          <w:szCs w:val="22"/>
        </w:rPr>
      </w:pPr>
      <w:r>
        <w:rPr>
          <w:rFonts w:ascii="Arial" w:hAnsi="Arial" w:cs="Arial"/>
          <w:b/>
          <w:spacing w:val="-2"/>
          <w:sz w:val="22"/>
          <w:szCs w:val="22"/>
        </w:rPr>
        <w:t xml:space="preserve"> </w:t>
      </w:r>
    </w:p>
    <w:p>
      <w:pPr>
        <w:tabs>
          <w:tab w:val="left" w:pos="426"/>
          <w:tab w:val="left" w:pos="709"/>
          <w:tab w:val="left" w:pos="1276"/>
          <w:tab w:val="left" w:pos="2410"/>
          <w:tab w:val="left" w:pos="5103"/>
        </w:tabs>
        <w:suppressAutoHyphens/>
        <w:ind w:right="-284"/>
        <w:rPr>
          <w:rFonts w:ascii="Arial" w:hAnsi="Arial" w:cs="Arial"/>
          <w:b/>
          <w:spacing w:val="-2"/>
          <w:sz w:val="22"/>
          <w:szCs w:val="22"/>
        </w:rPr>
      </w:pPr>
      <w:r>
        <w:rPr>
          <w:rFonts w:ascii="Arial" w:hAnsi="Arial" w:cs="Arial"/>
          <w:b/>
          <w:spacing w:val="-2"/>
          <w:sz w:val="22"/>
          <w:szCs w:val="22"/>
        </w:rPr>
        <w:t xml:space="preserve">….. /….. /…….. </w:t>
      </w:r>
    </w:p>
    <w:p>
      <w:pPr>
        <w:tabs>
          <w:tab w:val="left" w:pos="426"/>
          <w:tab w:val="left" w:pos="709"/>
          <w:tab w:val="left" w:pos="1276"/>
          <w:tab w:val="left" w:pos="2410"/>
          <w:tab w:val="left" w:pos="5103"/>
        </w:tabs>
        <w:suppressAutoHyphens/>
        <w:ind w:right="-284"/>
        <w:rPr>
          <w:rFonts w:ascii="Arial" w:hAnsi="Arial" w:cs="Arial"/>
          <w:b/>
          <w:spacing w:val="-2"/>
          <w:sz w:val="22"/>
          <w:szCs w:val="22"/>
        </w:rPr>
      </w:pPr>
    </w:p>
    <w:p>
      <w:pPr>
        <w:tabs>
          <w:tab w:val="left" w:pos="426"/>
          <w:tab w:val="left" w:pos="709"/>
          <w:tab w:val="left" w:pos="1276"/>
          <w:tab w:val="left" w:pos="2410"/>
          <w:tab w:val="left" w:pos="5103"/>
        </w:tabs>
        <w:suppressAutoHyphens/>
        <w:ind w:right="-284"/>
        <w:rPr>
          <w:rFonts w:ascii="Arial" w:hAnsi="Arial" w:cs="Arial"/>
          <w:b/>
          <w:spacing w:val="-2"/>
          <w:sz w:val="22"/>
          <w:szCs w:val="22"/>
        </w:rPr>
      </w:pPr>
    </w:p>
    <w:p>
      <w:pPr>
        <w:tabs>
          <w:tab w:val="left" w:pos="426"/>
          <w:tab w:val="left" w:pos="709"/>
          <w:tab w:val="left" w:pos="1276"/>
          <w:tab w:val="left" w:pos="2410"/>
          <w:tab w:val="left" w:pos="5103"/>
        </w:tabs>
        <w:suppressAutoHyphens/>
        <w:ind w:right="-284"/>
        <w:rPr>
          <w:rFonts w:ascii="Arial" w:hAnsi="Arial" w:cs="Arial"/>
          <w:b/>
          <w:spacing w:val="-2"/>
          <w:sz w:val="22"/>
          <w:szCs w:val="22"/>
        </w:rPr>
      </w:pPr>
      <w:r>
        <w:rPr>
          <w:rFonts w:ascii="Arial" w:hAnsi="Arial" w:cs="Arial"/>
          <w:b/>
          <w:spacing w:val="-2"/>
          <w:sz w:val="22"/>
          <w:szCs w:val="22"/>
        </w:rPr>
        <w:t xml:space="preserve">Date et signature du Pouvoir organisateur (enseignement subventionné) ou du Chef d’établissement (enseignement organisé par la Communauté française) : </w:t>
      </w:r>
    </w:p>
    <w:p>
      <w:pPr>
        <w:tabs>
          <w:tab w:val="left" w:pos="426"/>
          <w:tab w:val="left" w:pos="709"/>
          <w:tab w:val="left" w:pos="1276"/>
          <w:tab w:val="left" w:pos="2410"/>
          <w:tab w:val="left" w:pos="5103"/>
        </w:tabs>
        <w:suppressAutoHyphens/>
        <w:ind w:right="-284"/>
        <w:rPr>
          <w:rFonts w:ascii="Arial" w:hAnsi="Arial" w:cs="Arial"/>
          <w:b/>
          <w:spacing w:val="-2"/>
          <w:sz w:val="22"/>
          <w:szCs w:val="22"/>
        </w:rPr>
      </w:pPr>
    </w:p>
    <w:p>
      <w:pPr>
        <w:tabs>
          <w:tab w:val="left" w:pos="426"/>
          <w:tab w:val="left" w:pos="709"/>
          <w:tab w:val="left" w:pos="1276"/>
          <w:tab w:val="left" w:pos="2410"/>
          <w:tab w:val="left" w:pos="5103"/>
        </w:tabs>
        <w:suppressAutoHyphens/>
        <w:ind w:right="-284"/>
        <w:rPr>
          <w:rFonts w:ascii="Arial" w:hAnsi="Arial" w:cs="Arial"/>
          <w:b/>
          <w:spacing w:val="-2"/>
          <w:sz w:val="22"/>
          <w:szCs w:val="22"/>
        </w:rPr>
      </w:pPr>
    </w:p>
    <w:p>
      <w:pPr>
        <w:tabs>
          <w:tab w:val="left" w:pos="426"/>
          <w:tab w:val="left" w:pos="709"/>
          <w:tab w:val="left" w:pos="1276"/>
          <w:tab w:val="left" w:pos="2410"/>
          <w:tab w:val="left" w:pos="5103"/>
        </w:tabs>
        <w:suppressAutoHyphens/>
        <w:ind w:right="-284"/>
        <w:rPr>
          <w:rFonts w:ascii="Arial" w:hAnsi="Arial" w:cs="Arial"/>
          <w:b/>
          <w:spacing w:val="-2"/>
          <w:sz w:val="22"/>
          <w:szCs w:val="22"/>
        </w:rPr>
      </w:pPr>
      <w:r>
        <w:rPr>
          <w:rFonts w:ascii="Arial" w:hAnsi="Arial" w:cs="Arial"/>
          <w:b/>
          <w:spacing w:val="-2"/>
          <w:sz w:val="22"/>
          <w:szCs w:val="22"/>
        </w:rPr>
        <w:t xml:space="preserve">….. /….. /…….. </w:t>
      </w:r>
    </w:p>
    <w:p>
      <w:pPr>
        <w:tabs>
          <w:tab w:val="left" w:pos="426"/>
          <w:tab w:val="left" w:pos="709"/>
          <w:tab w:val="left" w:pos="1276"/>
          <w:tab w:val="left" w:pos="2410"/>
          <w:tab w:val="left" w:pos="5103"/>
        </w:tabs>
        <w:suppressAutoHyphens/>
        <w:ind w:right="-284"/>
        <w:rPr>
          <w:rFonts w:ascii="Arial" w:hAnsi="Arial" w:cs="Arial"/>
          <w:b/>
          <w:spacing w:val="-2"/>
          <w:sz w:val="22"/>
          <w:szCs w:val="22"/>
        </w:rPr>
      </w:pPr>
    </w:p>
    <w:p>
      <w:pPr>
        <w:tabs>
          <w:tab w:val="left" w:pos="426"/>
          <w:tab w:val="left" w:pos="709"/>
          <w:tab w:val="left" w:pos="1276"/>
          <w:tab w:val="left" w:pos="2410"/>
          <w:tab w:val="left" w:pos="5103"/>
        </w:tabs>
        <w:suppressAutoHyphens/>
        <w:ind w:right="-284"/>
        <w:rPr>
          <w:rFonts w:ascii="Arial" w:hAnsi="Arial" w:cs="Arial"/>
          <w:b/>
          <w:spacing w:val="-2"/>
          <w:sz w:val="22"/>
          <w:szCs w:val="22"/>
        </w:rPr>
      </w:pPr>
    </w:p>
    <w:p>
      <w:pPr>
        <w:tabs>
          <w:tab w:val="left" w:pos="426"/>
          <w:tab w:val="left" w:pos="709"/>
          <w:tab w:val="left" w:pos="1276"/>
          <w:tab w:val="left" w:pos="2410"/>
          <w:tab w:val="left" w:pos="5103"/>
        </w:tabs>
        <w:suppressAutoHyphens/>
        <w:ind w:right="-284"/>
        <w:rPr>
          <w:rFonts w:ascii="Arial" w:hAnsi="Arial" w:cs="Arial"/>
          <w:b/>
          <w:spacing w:val="-2"/>
          <w:sz w:val="22"/>
          <w:szCs w:val="22"/>
        </w:rPr>
      </w:pPr>
      <w:r>
        <w:rPr>
          <w:rFonts w:ascii="Arial" w:hAnsi="Arial" w:cs="Arial"/>
          <w:b/>
          <w:spacing w:val="-2"/>
          <w:sz w:val="22"/>
          <w:szCs w:val="22"/>
        </w:rPr>
        <w:t xml:space="preserve">Cachet du Pouvoir organisateur : </w:t>
      </w:r>
    </w:p>
    <w:p>
      <w:pPr>
        <w:tabs>
          <w:tab w:val="left" w:pos="426"/>
          <w:tab w:val="left" w:pos="709"/>
          <w:tab w:val="left" w:pos="1276"/>
          <w:tab w:val="left" w:pos="2410"/>
          <w:tab w:val="left" w:pos="5103"/>
        </w:tabs>
        <w:suppressAutoHyphens/>
        <w:ind w:right="-284"/>
        <w:rPr>
          <w:rFonts w:ascii="Arial" w:hAnsi="Arial" w:cs="Arial"/>
          <w:b/>
          <w:spacing w:val="-2"/>
          <w:sz w:val="22"/>
          <w:szCs w:val="22"/>
        </w:rPr>
      </w:pPr>
    </w:p>
    <w:p>
      <w:pPr>
        <w:tabs>
          <w:tab w:val="left" w:pos="426"/>
          <w:tab w:val="left" w:pos="709"/>
          <w:tab w:val="left" w:pos="1276"/>
          <w:tab w:val="left" w:pos="2410"/>
          <w:tab w:val="left" w:pos="5103"/>
        </w:tabs>
        <w:suppressAutoHyphens/>
        <w:ind w:right="-284"/>
        <w:rPr>
          <w:rFonts w:ascii="Arial" w:hAnsi="Arial" w:cs="Arial"/>
          <w:b/>
          <w:spacing w:val="-2"/>
          <w:sz w:val="22"/>
          <w:szCs w:val="22"/>
        </w:rPr>
      </w:pPr>
    </w:p>
    <w:p>
      <w:pPr>
        <w:tabs>
          <w:tab w:val="left" w:pos="426"/>
          <w:tab w:val="left" w:pos="709"/>
          <w:tab w:val="left" w:pos="1134"/>
          <w:tab w:val="left" w:pos="1276"/>
          <w:tab w:val="left" w:pos="1985"/>
          <w:tab w:val="left" w:pos="2410"/>
          <w:tab w:val="left" w:pos="5103"/>
          <w:tab w:val="left" w:pos="6804"/>
        </w:tabs>
        <w:suppressAutoHyphens/>
        <w:ind w:left="-284" w:right="-1"/>
        <w:rPr>
          <w:rFonts w:ascii="Arial" w:hAnsi="Arial" w:cs="Arial"/>
          <w:b/>
          <w:spacing w:val="-2"/>
          <w:sz w:val="24"/>
        </w:rPr>
      </w:pPr>
      <w:r>
        <w:rPr>
          <w:rFonts w:ascii="Arial" w:hAnsi="Arial" w:cs="Arial"/>
          <w:b/>
          <w:spacing w:val="-2"/>
          <w:sz w:val="24"/>
        </w:rPr>
        <w:tab/>
      </w:r>
      <w:r>
        <w:rPr>
          <w:rFonts w:ascii="Arial" w:hAnsi="Arial" w:cs="Arial"/>
          <w:b/>
          <w:spacing w:val="-2"/>
          <w:sz w:val="24"/>
        </w:rPr>
        <w:tab/>
      </w:r>
      <w:r>
        <w:rPr>
          <w:rFonts w:ascii="Arial" w:hAnsi="Arial" w:cs="Arial"/>
          <w:b/>
          <w:spacing w:val="-2"/>
          <w:sz w:val="24"/>
        </w:rPr>
        <w:tab/>
      </w:r>
      <w:r>
        <w:rPr>
          <w:rFonts w:ascii="Arial" w:hAnsi="Arial" w:cs="Arial"/>
          <w:b/>
          <w:spacing w:val="-2"/>
          <w:sz w:val="24"/>
        </w:rPr>
        <w:tab/>
      </w:r>
      <w:r>
        <w:rPr>
          <w:rFonts w:ascii="Arial" w:hAnsi="Arial" w:cs="Arial"/>
          <w:b/>
          <w:spacing w:val="-2"/>
          <w:sz w:val="24"/>
        </w:rPr>
        <w:tab/>
      </w:r>
      <w:r>
        <w:rPr>
          <w:rFonts w:ascii="Arial" w:hAnsi="Arial" w:cs="Arial"/>
          <w:b/>
          <w:spacing w:val="-2"/>
          <w:sz w:val="24"/>
        </w:rPr>
        <w:tab/>
      </w:r>
      <w:r>
        <w:rPr>
          <w:rFonts w:ascii="Arial" w:hAnsi="Arial" w:cs="Arial"/>
          <w:b/>
          <w:spacing w:val="-2"/>
          <w:sz w:val="24"/>
        </w:rPr>
        <w:tab/>
      </w:r>
    </w:p>
    <w:p>
      <w:pPr>
        <w:tabs>
          <w:tab w:val="left" w:pos="426"/>
          <w:tab w:val="left" w:pos="709"/>
          <w:tab w:val="left" w:pos="1134"/>
          <w:tab w:val="left" w:pos="1276"/>
          <w:tab w:val="left" w:pos="1985"/>
          <w:tab w:val="left" w:pos="2410"/>
          <w:tab w:val="left" w:pos="5103"/>
          <w:tab w:val="left" w:pos="6804"/>
        </w:tabs>
        <w:suppressAutoHyphens/>
        <w:ind w:left="-284" w:right="-1"/>
        <w:jc w:val="center"/>
        <w:rPr>
          <w:rFonts w:ascii="Arial" w:hAnsi="Arial" w:cs="Arial"/>
          <w:b/>
          <w:spacing w:val="-2"/>
          <w:sz w:val="24"/>
        </w:rPr>
      </w:pPr>
    </w:p>
    <w:p>
      <w:pPr>
        <w:rPr>
          <w:rFonts w:ascii="Arial" w:hAnsi="Arial" w:cs="Arial"/>
          <w:b/>
          <w:spacing w:val="-2"/>
          <w:sz w:val="24"/>
        </w:rPr>
      </w:pPr>
      <w:r>
        <w:rPr>
          <w:rFonts w:ascii="Arial" w:hAnsi="Arial" w:cs="Arial"/>
          <w:b/>
          <w:spacing w:val="-2"/>
          <w:sz w:val="24"/>
        </w:rPr>
        <w:br w:type="page"/>
      </w:r>
    </w:p>
    <w:p>
      <w:pPr>
        <w:tabs>
          <w:tab w:val="left" w:pos="426"/>
          <w:tab w:val="left" w:pos="709"/>
          <w:tab w:val="left" w:pos="1276"/>
          <w:tab w:val="left" w:pos="2410"/>
          <w:tab w:val="left" w:pos="5103"/>
        </w:tabs>
        <w:suppressAutoHyphens/>
        <w:ind w:left="-284" w:right="-284"/>
        <w:jc w:val="center"/>
        <w:rPr>
          <w:rFonts w:ascii="Calibri" w:hAnsi="Calibri" w:cs="Calibri"/>
          <w:b/>
          <w:sz w:val="36"/>
          <w:u w:val="single"/>
        </w:rPr>
      </w:pPr>
      <w:r>
        <w:rPr>
          <w:rFonts w:ascii="Calibri" w:hAnsi="Calibri" w:cs="Calibri"/>
          <w:b/>
          <w:sz w:val="36"/>
          <w:u w:val="single"/>
        </w:rPr>
        <w:t>ANNEXE 2</w:t>
      </w:r>
    </w:p>
    <w:p>
      <w:pPr>
        <w:tabs>
          <w:tab w:val="left" w:pos="426"/>
          <w:tab w:val="left" w:pos="709"/>
          <w:tab w:val="left" w:pos="1134"/>
          <w:tab w:val="left" w:pos="1276"/>
          <w:tab w:val="left" w:pos="1985"/>
          <w:tab w:val="left" w:pos="2410"/>
          <w:tab w:val="left" w:pos="5103"/>
          <w:tab w:val="left" w:pos="6804"/>
        </w:tabs>
        <w:suppressAutoHyphens/>
        <w:ind w:left="-284" w:right="-1"/>
        <w:jc w:val="center"/>
        <w:rPr>
          <w:rFonts w:ascii="Arial" w:hAnsi="Arial" w:cs="Arial"/>
          <w:b/>
          <w:spacing w:val="-2"/>
          <w:sz w:val="24"/>
        </w:rPr>
      </w:pPr>
    </w:p>
    <w:p>
      <w:pPr>
        <w:tabs>
          <w:tab w:val="left" w:pos="426"/>
          <w:tab w:val="left" w:pos="709"/>
          <w:tab w:val="left" w:pos="1134"/>
          <w:tab w:val="left" w:pos="1276"/>
          <w:tab w:val="left" w:pos="1985"/>
          <w:tab w:val="left" w:pos="2410"/>
          <w:tab w:val="left" w:pos="5103"/>
          <w:tab w:val="left" w:pos="6804"/>
        </w:tabs>
        <w:suppressAutoHyphens/>
        <w:ind w:left="-284" w:right="-1"/>
        <w:jc w:val="center"/>
        <w:rPr>
          <w:rFonts w:ascii="Arial" w:hAnsi="Arial" w:cs="Arial"/>
          <w:b/>
          <w:spacing w:val="-2"/>
          <w:sz w:val="24"/>
        </w:rPr>
      </w:pPr>
      <w:r>
        <w:rPr>
          <w:rFonts w:ascii="Arial" w:hAnsi="Arial" w:cs="Arial"/>
          <w:b/>
          <w:spacing w:val="-2"/>
          <w:sz w:val="24"/>
        </w:rPr>
        <w:t>ETAT DE SERVICE ETABLI PAR LE POUVOIR ORGANISATEUR</w:t>
      </w:r>
    </w:p>
    <w:p>
      <w:pPr>
        <w:tabs>
          <w:tab w:val="left" w:pos="426"/>
          <w:tab w:val="left" w:pos="709"/>
          <w:tab w:val="left" w:pos="1134"/>
          <w:tab w:val="left" w:pos="1276"/>
          <w:tab w:val="left" w:pos="1985"/>
          <w:tab w:val="left" w:pos="2410"/>
          <w:tab w:val="left" w:pos="5103"/>
          <w:tab w:val="left" w:pos="6804"/>
        </w:tabs>
        <w:suppressAutoHyphens/>
        <w:ind w:left="-284" w:right="-1"/>
        <w:jc w:val="center"/>
        <w:rPr>
          <w:rFonts w:ascii="CG Times" w:hAnsi="CG Times"/>
          <w:b/>
          <w:spacing w:val="-2"/>
          <w:sz w:val="24"/>
        </w:rPr>
      </w:pPr>
    </w:p>
    <w:tbl>
      <w:tblPr>
        <w:tblStyle w:val="Grilledutableau4"/>
        <w:tblW w:w="10134" w:type="dxa"/>
        <w:jc w:val="center"/>
        <w:tblLayout w:type="fixed"/>
        <w:tblLook w:val="04A0" w:firstRow="1" w:lastRow="0" w:firstColumn="1" w:lastColumn="0" w:noHBand="0" w:noVBand="1"/>
      </w:tblPr>
      <w:tblGrid>
        <w:gridCol w:w="2972"/>
        <w:gridCol w:w="2410"/>
        <w:gridCol w:w="1559"/>
        <w:gridCol w:w="1492"/>
        <w:gridCol w:w="1701"/>
      </w:tblGrid>
      <w:tr>
        <w:trPr>
          <w:trHeight w:val="940"/>
          <w:jc w:val="center"/>
        </w:trPr>
        <w:tc>
          <w:tcPr>
            <w:tcW w:w="2972" w:type="dxa"/>
            <w:vAlign w:val="center"/>
          </w:tcPr>
          <w:p>
            <w:pPr>
              <w:tabs>
                <w:tab w:val="left" w:pos="426"/>
                <w:tab w:val="left" w:pos="709"/>
                <w:tab w:val="left" w:pos="1134"/>
                <w:tab w:val="left" w:pos="1985"/>
                <w:tab w:val="left" w:pos="5103"/>
              </w:tabs>
              <w:suppressAutoHyphens/>
              <w:ind w:right="-1"/>
              <w:jc w:val="center"/>
              <w:rPr>
                <w:rFonts w:ascii="Arial" w:hAnsi="Arial" w:cs="Arial"/>
                <w:b/>
                <w:spacing w:val="-2"/>
                <w:sz w:val="22"/>
                <w:szCs w:val="22"/>
              </w:rPr>
            </w:pPr>
            <w:r>
              <w:rPr>
                <w:rFonts w:ascii="Arial" w:hAnsi="Arial" w:cs="Arial"/>
                <w:b/>
                <w:spacing w:val="-2"/>
                <w:sz w:val="22"/>
                <w:szCs w:val="22"/>
              </w:rPr>
              <w:t>Etablissements</w:t>
            </w:r>
          </w:p>
          <w:p>
            <w:pPr>
              <w:tabs>
                <w:tab w:val="left" w:pos="426"/>
                <w:tab w:val="left" w:pos="709"/>
                <w:tab w:val="left" w:pos="1134"/>
                <w:tab w:val="left" w:pos="1985"/>
                <w:tab w:val="left" w:pos="5103"/>
              </w:tabs>
              <w:suppressAutoHyphens/>
              <w:ind w:right="-1"/>
              <w:jc w:val="center"/>
              <w:rPr>
                <w:rFonts w:ascii="Arial" w:hAnsi="Arial" w:cs="Arial"/>
                <w:spacing w:val="-2"/>
                <w:sz w:val="22"/>
                <w:szCs w:val="22"/>
              </w:rPr>
            </w:pPr>
            <w:r>
              <w:rPr>
                <w:rFonts w:ascii="Arial" w:hAnsi="Arial" w:cs="Arial"/>
                <w:spacing w:val="-2"/>
                <w:sz w:val="22"/>
                <w:szCs w:val="22"/>
              </w:rPr>
              <w:t>(dénomination complète + N° FASE)</w:t>
            </w:r>
          </w:p>
        </w:tc>
        <w:tc>
          <w:tcPr>
            <w:tcW w:w="2410" w:type="dxa"/>
            <w:vAlign w:val="center"/>
          </w:tcPr>
          <w:p>
            <w:pPr>
              <w:tabs>
                <w:tab w:val="left" w:pos="426"/>
                <w:tab w:val="left" w:pos="709"/>
                <w:tab w:val="left" w:pos="1134"/>
                <w:tab w:val="left" w:pos="1985"/>
                <w:tab w:val="left" w:pos="5103"/>
              </w:tabs>
              <w:suppressAutoHyphens/>
              <w:ind w:right="-1"/>
              <w:jc w:val="center"/>
              <w:rPr>
                <w:rFonts w:ascii="Arial" w:hAnsi="Arial" w:cs="Arial"/>
                <w:b/>
                <w:spacing w:val="-2"/>
                <w:sz w:val="22"/>
                <w:szCs w:val="22"/>
              </w:rPr>
            </w:pPr>
            <w:r>
              <w:rPr>
                <w:rFonts w:ascii="Arial" w:hAnsi="Arial" w:cs="Arial"/>
                <w:b/>
                <w:spacing w:val="-2"/>
                <w:sz w:val="22"/>
                <w:szCs w:val="22"/>
              </w:rPr>
              <w:t>Fonction(s)</w:t>
            </w:r>
          </w:p>
          <w:p>
            <w:pPr>
              <w:tabs>
                <w:tab w:val="left" w:pos="426"/>
                <w:tab w:val="left" w:pos="709"/>
                <w:tab w:val="left" w:pos="1134"/>
                <w:tab w:val="left" w:pos="1985"/>
                <w:tab w:val="left" w:pos="5103"/>
              </w:tabs>
              <w:suppressAutoHyphens/>
              <w:ind w:right="-1"/>
              <w:jc w:val="center"/>
              <w:rPr>
                <w:rFonts w:ascii="Arial" w:hAnsi="Arial" w:cs="Arial"/>
                <w:spacing w:val="-2"/>
              </w:rPr>
            </w:pPr>
            <w:r>
              <w:rPr>
                <w:rFonts w:ascii="Arial" w:hAnsi="Arial" w:cs="Arial"/>
                <w:spacing w:val="-2"/>
              </w:rPr>
              <w:t>ex. : CT Boulangerie DI</w:t>
            </w:r>
          </w:p>
        </w:tc>
        <w:tc>
          <w:tcPr>
            <w:tcW w:w="1559" w:type="dxa"/>
            <w:vAlign w:val="center"/>
          </w:tcPr>
          <w:p>
            <w:pPr>
              <w:tabs>
                <w:tab w:val="left" w:pos="426"/>
                <w:tab w:val="left" w:pos="709"/>
                <w:tab w:val="left" w:pos="1134"/>
                <w:tab w:val="left" w:pos="1985"/>
                <w:tab w:val="left" w:pos="5103"/>
              </w:tabs>
              <w:suppressAutoHyphens/>
              <w:ind w:right="-1"/>
              <w:jc w:val="center"/>
              <w:rPr>
                <w:rFonts w:ascii="Arial" w:hAnsi="Arial" w:cs="Arial"/>
                <w:b/>
                <w:spacing w:val="-2"/>
                <w:sz w:val="22"/>
                <w:szCs w:val="22"/>
              </w:rPr>
            </w:pPr>
            <w:r>
              <w:rPr>
                <w:rFonts w:ascii="Arial" w:hAnsi="Arial" w:cs="Arial"/>
                <w:b/>
                <w:spacing w:val="-2"/>
                <w:sz w:val="22"/>
                <w:szCs w:val="22"/>
              </w:rPr>
              <w:t>Date de début</w:t>
            </w:r>
          </w:p>
          <w:p>
            <w:pPr>
              <w:jc w:val="center"/>
              <w:rPr>
                <w:rFonts w:ascii="Arial" w:hAnsi="Arial" w:cs="Arial"/>
              </w:rPr>
            </w:pPr>
            <w:r>
              <w:rPr>
                <w:rFonts w:ascii="Arial" w:hAnsi="Arial" w:cs="Arial"/>
              </w:rPr>
              <w:t>JJ/MM/AAAA</w:t>
            </w:r>
          </w:p>
        </w:tc>
        <w:tc>
          <w:tcPr>
            <w:tcW w:w="1492" w:type="dxa"/>
            <w:vAlign w:val="center"/>
          </w:tcPr>
          <w:p>
            <w:pPr>
              <w:tabs>
                <w:tab w:val="left" w:pos="426"/>
                <w:tab w:val="left" w:pos="709"/>
                <w:tab w:val="left" w:pos="1985"/>
                <w:tab w:val="left" w:pos="5103"/>
              </w:tabs>
              <w:suppressAutoHyphens/>
              <w:ind w:right="-1"/>
              <w:jc w:val="center"/>
              <w:rPr>
                <w:rFonts w:ascii="Arial" w:hAnsi="Arial" w:cs="Arial"/>
                <w:b/>
                <w:spacing w:val="-2"/>
                <w:sz w:val="22"/>
                <w:szCs w:val="22"/>
              </w:rPr>
            </w:pPr>
            <w:r>
              <w:rPr>
                <w:rFonts w:ascii="Arial" w:hAnsi="Arial" w:cs="Arial"/>
                <w:b/>
                <w:spacing w:val="-2"/>
                <w:sz w:val="22"/>
                <w:szCs w:val="22"/>
              </w:rPr>
              <w:t>Date de</w:t>
            </w:r>
          </w:p>
          <w:p>
            <w:pPr>
              <w:tabs>
                <w:tab w:val="left" w:pos="426"/>
                <w:tab w:val="left" w:pos="709"/>
                <w:tab w:val="left" w:pos="1134"/>
                <w:tab w:val="left" w:pos="1985"/>
                <w:tab w:val="left" w:pos="5103"/>
              </w:tabs>
              <w:suppressAutoHyphens/>
              <w:ind w:right="-1"/>
              <w:jc w:val="center"/>
              <w:rPr>
                <w:rFonts w:ascii="Arial" w:hAnsi="Arial" w:cs="Arial"/>
                <w:b/>
                <w:spacing w:val="-2"/>
                <w:sz w:val="22"/>
                <w:szCs w:val="22"/>
              </w:rPr>
            </w:pPr>
            <w:r>
              <w:rPr>
                <w:rFonts w:ascii="Arial" w:hAnsi="Arial" w:cs="Arial"/>
                <w:b/>
                <w:spacing w:val="-2"/>
                <w:sz w:val="22"/>
                <w:szCs w:val="22"/>
              </w:rPr>
              <w:t>fin</w:t>
            </w:r>
          </w:p>
          <w:p>
            <w:pPr>
              <w:jc w:val="center"/>
              <w:rPr>
                <w:rFonts w:ascii="Arial" w:hAnsi="Arial" w:cs="Arial"/>
              </w:rPr>
            </w:pPr>
            <w:r>
              <w:rPr>
                <w:rFonts w:ascii="Arial" w:hAnsi="Arial" w:cs="Arial"/>
              </w:rPr>
              <w:t>JJ/MM/AAAA</w:t>
            </w:r>
          </w:p>
        </w:tc>
        <w:tc>
          <w:tcPr>
            <w:tcW w:w="1701" w:type="dxa"/>
            <w:vAlign w:val="center"/>
          </w:tcPr>
          <w:p>
            <w:pPr>
              <w:tabs>
                <w:tab w:val="left" w:pos="426"/>
                <w:tab w:val="left" w:pos="709"/>
                <w:tab w:val="left" w:pos="1134"/>
                <w:tab w:val="left" w:pos="1985"/>
                <w:tab w:val="left" w:pos="5103"/>
              </w:tabs>
              <w:suppressAutoHyphens/>
              <w:ind w:right="-1"/>
              <w:jc w:val="center"/>
              <w:rPr>
                <w:rFonts w:ascii="Arial" w:hAnsi="Arial" w:cs="Arial"/>
                <w:b/>
                <w:spacing w:val="-2"/>
                <w:sz w:val="22"/>
                <w:szCs w:val="22"/>
              </w:rPr>
            </w:pPr>
            <w:r>
              <w:rPr>
                <w:rFonts w:ascii="Arial" w:hAnsi="Arial" w:cs="Arial"/>
                <w:b/>
                <w:spacing w:val="-2"/>
                <w:sz w:val="22"/>
                <w:szCs w:val="22"/>
              </w:rPr>
              <w:t>Volume horaire presté</w:t>
            </w:r>
          </w:p>
          <w:p>
            <w:pPr>
              <w:tabs>
                <w:tab w:val="left" w:pos="426"/>
                <w:tab w:val="left" w:pos="709"/>
                <w:tab w:val="left" w:pos="1134"/>
                <w:tab w:val="left" w:pos="1985"/>
                <w:tab w:val="left" w:pos="5103"/>
              </w:tabs>
              <w:suppressAutoHyphens/>
              <w:ind w:right="-1"/>
              <w:jc w:val="center"/>
              <w:rPr>
                <w:rFonts w:ascii="Arial" w:hAnsi="Arial" w:cs="Arial"/>
                <w:b/>
                <w:spacing w:val="-2"/>
                <w:sz w:val="22"/>
                <w:szCs w:val="22"/>
              </w:rPr>
            </w:pPr>
            <w:r>
              <w:rPr>
                <w:rFonts w:ascii="Arial" w:hAnsi="Arial" w:cs="Arial"/>
                <w:b/>
                <w:spacing w:val="-2"/>
                <w:sz w:val="22"/>
                <w:szCs w:val="22"/>
              </w:rPr>
              <w:t>ex. :12/22, 118/800</w:t>
            </w:r>
          </w:p>
        </w:tc>
      </w:tr>
      <w:tr>
        <w:trPr>
          <w:trHeight w:val="475"/>
          <w:jc w:val="center"/>
        </w:trPr>
        <w:tc>
          <w:tcPr>
            <w:tcW w:w="2972" w:type="dxa"/>
          </w:tcPr>
          <w:p>
            <w:pPr>
              <w:tabs>
                <w:tab w:val="left" w:pos="426"/>
                <w:tab w:val="left" w:pos="709"/>
                <w:tab w:val="left" w:pos="1134"/>
                <w:tab w:val="left" w:pos="1985"/>
                <w:tab w:val="left" w:pos="5103"/>
              </w:tabs>
              <w:suppressAutoHyphens/>
              <w:ind w:right="-1"/>
              <w:jc w:val="both"/>
              <w:rPr>
                <w:rFonts w:ascii="Arial" w:hAnsi="Arial" w:cs="Arial"/>
                <w:spacing w:val="-2"/>
                <w:sz w:val="22"/>
                <w:szCs w:val="22"/>
              </w:rPr>
            </w:pPr>
          </w:p>
        </w:tc>
        <w:tc>
          <w:tcPr>
            <w:tcW w:w="2410" w:type="dxa"/>
          </w:tcPr>
          <w:p>
            <w:pPr>
              <w:tabs>
                <w:tab w:val="left" w:pos="426"/>
                <w:tab w:val="left" w:pos="709"/>
                <w:tab w:val="left" w:pos="1134"/>
                <w:tab w:val="left" w:pos="1985"/>
                <w:tab w:val="left" w:pos="5103"/>
              </w:tabs>
              <w:suppressAutoHyphens/>
              <w:ind w:right="-1"/>
              <w:jc w:val="both"/>
              <w:rPr>
                <w:rFonts w:ascii="Arial" w:hAnsi="Arial" w:cs="Arial"/>
                <w:spacing w:val="-2"/>
                <w:sz w:val="22"/>
                <w:szCs w:val="22"/>
              </w:rPr>
            </w:pPr>
          </w:p>
        </w:tc>
        <w:tc>
          <w:tcPr>
            <w:tcW w:w="1559" w:type="dxa"/>
          </w:tcPr>
          <w:p>
            <w:pPr>
              <w:tabs>
                <w:tab w:val="left" w:pos="426"/>
                <w:tab w:val="left" w:pos="709"/>
                <w:tab w:val="left" w:pos="1134"/>
                <w:tab w:val="left" w:pos="1985"/>
                <w:tab w:val="left" w:pos="5103"/>
              </w:tabs>
              <w:suppressAutoHyphens/>
              <w:ind w:right="-1"/>
              <w:jc w:val="both"/>
              <w:rPr>
                <w:rFonts w:ascii="Arial" w:hAnsi="Arial" w:cs="Arial"/>
                <w:spacing w:val="-2"/>
                <w:sz w:val="22"/>
                <w:szCs w:val="22"/>
              </w:rPr>
            </w:pPr>
          </w:p>
        </w:tc>
        <w:tc>
          <w:tcPr>
            <w:tcW w:w="1492" w:type="dxa"/>
          </w:tcPr>
          <w:p>
            <w:pPr>
              <w:tabs>
                <w:tab w:val="left" w:pos="426"/>
                <w:tab w:val="left" w:pos="709"/>
                <w:tab w:val="left" w:pos="1134"/>
                <w:tab w:val="left" w:pos="1985"/>
                <w:tab w:val="left" w:pos="5103"/>
              </w:tabs>
              <w:suppressAutoHyphens/>
              <w:ind w:right="-1"/>
              <w:jc w:val="both"/>
              <w:rPr>
                <w:rFonts w:ascii="Arial" w:hAnsi="Arial" w:cs="Arial"/>
                <w:spacing w:val="-2"/>
                <w:sz w:val="22"/>
                <w:szCs w:val="22"/>
              </w:rPr>
            </w:pPr>
          </w:p>
        </w:tc>
        <w:tc>
          <w:tcPr>
            <w:tcW w:w="1701" w:type="dxa"/>
          </w:tcPr>
          <w:p>
            <w:pPr>
              <w:tabs>
                <w:tab w:val="left" w:pos="426"/>
                <w:tab w:val="left" w:pos="709"/>
                <w:tab w:val="left" w:pos="1134"/>
                <w:tab w:val="left" w:pos="1985"/>
                <w:tab w:val="left" w:pos="5103"/>
              </w:tabs>
              <w:suppressAutoHyphens/>
              <w:ind w:right="-1"/>
              <w:jc w:val="both"/>
              <w:rPr>
                <w:rFonts w:ascii="Arial" w:hAnsi="Arial" w:cs="Arial"/>
                <w:spacing w:val="-2"/>
                <w:sz w:val="22"/>
                <w:szCs w:val="22"/>
              </w:rPr>
            </w:pPr>
          </w:p>
        </w:tc>
      </w:tr>
      <w:tr>
        <w:trPr>
          <w:trHeight w:val="566"/>
          <w:jc w:val="center"/>
        </w:trPr>
        <w:tc>
          <w:tcPr>
            <w:tcW w:w="2972" w:type="dxa"/>
          </w:tcPr>
          <w:p>
            <w:pPr>
              <w:tabs>
                <w:tab w:val="left" w:pos="426"/>
                <w:tab w:val="left" w:pos="709"/>
                <w:tab w:val="left" w:pos="1134"/>
                <w:tab w:val="left" w:pos="1985"/>
                <w:tab w:val="left" w:pos="5103"/>
              </w:tabs>
              <w:suppressAutoHyphens/>
              <w:ind w:right="-1"/>
              <w:jc w:val="both"/>
              <w:rPr>
                <w:rFonts w:ascii="Arial" w:hAnsi="Arial" w:cs="Arial"/>
                <w:spacing w:val="-2"/>
                <w:sz w:val="22"/>
                <w:szCs w:val="22"/>
              </w:rPr>
            </w:pPr>
          </w:p>
        </w:tc>
        <w:tc>
          <w:tcPr>
            <w:tcW w:w="2410" w:type="dxa"/>
          </w:tcPr>
          <w:p>
            <w:pPr>
              <w:tabs>
                <w:tab w:val="left" w:pos="426"/>
                <w:tab w:val="left" w:pos="709"/>
                <w:tab w:val="left" w:pos="1134"/>
                <w:tab w:val="left" w:pos="1985"/>
                <w:tab w:val="left" w:pos="5103"/>
              </w:tabs>
              <w:suppressAutoHyphens/>
              <w:ind w:right="-1"/>
              <w:jc w:val="both"/>
              <w:rPr>
                <w:rFonts w:ascii="Arial" w:hAnsi="Arial" w:cs="Arial"/>
                <w:spacing w:val="-2"/>
                <w:sz w:val="22"/>
                <w:szCs w:val="22"/>
              </w:rPr>
            </w:pPr>
          </w:p>
        </w:tc>
        <w:tc>
          <w:tcPr>
            <w:tcW w:w="1559" w:type="dxa"/>
          </w:tcPr>
          <w:p>
            <w:pPr>
              <w:tabs>
                <w:tab w:val="left" w:pos="426"/>
                <w:tab w:val="left" w:pos="709"/>
                <w:tab w:val="left" w:pos="1134"/>
                <w:tab w:val="left" w:pos="1985"/>
                <w:tab w:val="left" w:pos="5103"/>
              </w:tabs>
              <w:suppressAutoHyphens/>
              <w:ind w:right="-1"/>
              <w:jc w:val="both"/>
              <w:rPr>
                <w:rFonts w:ascii="Arial" w:hAnsi="Arial" w:cs="Arial"/>
                <w:spacing w:val="-2"/>
                <w:sz w:val="22"/>
                <w:szCs w:val="22"/>
              </w:rPr>
            </w:pPr>
          </w:p>
        </w:tc>
        <w:tc>
          <w:tcPr>
            <w:tcW w:w="1492" w:type="dxa"/>
          </w:tcPr>
          <w:p>
            <w:pPr>
              <w:tabs>
                <w:tab w:val="left" w:pos="426"/>
                <w:tab w:val="left" w:pos="709"/>
                <w:tab w:val="left" w:pos="1134"/>
                <w:tab w:val="left" w:pos="1985"/>
                <w:tab w:val="left" w:pos="5103"/>
              </w:tabs>
              <w:suppressAutoHyphens/>
              <w:ind w:right="-1"/>
              <w:jc w:val="both"/>
              <w:rPr>
                <w:rFonts w:ascii="Arial" w:hAnsi="Arial" w:cs="Arial"/>
                <w:spacing w:val="-2"/>
                <w:sz w:val="22"/>
                <w:szCs w:val="22"/>
              </w:rPr>
            </w:pPr>
          </w:p>
        </w:tc>
        <w:tc>
          <w:tcPr>
            <w:tcW w:w="1701" w:type="dxa"/>
          </w:tcPr>
          <w:p>
            <w:pPr>
              <w:tabs>
                <w:tab w:val="left" w:pos="426"/>
                <w:tab w:val="left" w:pos="709"/>
                <w:tab w:val="left" w:pos="1134"/>
                <w:tab w:val="left" w:pos="1985"/>
                <w:tab w:val="left" w:pos="5103"/>
              </w:tabs>
              <w:suppressAutoHyphens/>
              <w:ind w:right="-1"/>
              <w:jc w:val="both"/>
              <w:rPr>
                <w:rFonts w:ascii="Arial" w:hAnsi="Arial" w:cs="Arial"/>
                <w:spacing w:val="-2"/>
                <w:sz w:val="22"/>
                <w:szCs w:val="22"/>
              </w:rPr>
            </w:pPr>
          </w:p>
        </w:tc>
      </w:tr>
      <w:tr>
        <w:trPr>
          <w:trHeight w:val="561"/>
          <w:jc w:val="center"/>
        </w:trPr>
        <w:tc>
          <w:tcPr>
            <w:tcW w:w="2972" w:type="dxa"/>
          </w:tcPr>
          <w:p>
            <w:pPr>
              <w:tabs>
                <w:tab w:val="left" w:pos="426"/>
                <w:tab w:val="left" w:pos="709"/>
                <w:tab w:val="left" w:pos="1134"/>
                <w:tab w:val="left" w:pos="1985"/>
                <w:tab w:val="left" w:pos="5103"/>
              </w:tabs>
              <w:suppressAutoHyphens/>
              <w:ind w:right="-1"/>
              <w:jc w:val="both"/>
              <w:rPr>
                <w:rFonts w:ascii="Arial" w:hAnsi="Arial" w:cs="Arial"/>
                <w:spacing w:val="-2"/>
                <w:sz w:val="22"/>
                <w:szCs w:val="22"/>
              </w:rPr>
            </w:pPr>
          </w:p>
        </w:tc>
        <w:tc>
          <w:tcPr>
            <w:tcW w:w="2410" w:type="dxa"/>
          </w:tcPr>
          <w:p>
            <w:pPr>
              <w:tabs>
                <w:tab w:val="left" w:pos="426"/>
                <w:tab w:val="left" w:pos="709"/>
                <w:tab w:val="left" w:pos="1134"/>
                <w:tab w:val="left" w:pos="1985"/>
                <w:tab w:val="left" w:pos="5103"/>
              </w:tabs>
              <w:suppressAutoHyphens/>
              <w:ind w:right="-1"/>
              <w:jc w:val="both"/>
              <w:rPr>
                <w:rFonts w:ascii="Arial" w:hAnsi="Arial" w:cs="Arial"/>
                <w:spacing w:val="-2"/>
                <w:sz w:val="22"/>
                <w:szCs w:val="22"/>
              </w:rPr>
            </w:pPr>
          </w:p>
        </w:tc>
        <w:tc>
          <w:tcPr>
            <w:tcW w:w="1559" w:type="dxa"/>
          </w:tcPr>
          <w:p>
            <w:pPr>
              <w:tabs>
                <w:tab w:val="left" w:pos="426"/>
                <w:tab w:val="left" w:pos="709"/>
                <w:tab w:val="left" w:pos="1134"/>
                <w:tab w:val="left" w:pos="1985"/>
                <w:tab w:val="left" w:pos="5103"/>
              </w:tabs>
              <w:suppressAutoHyphens/>
              <w:ind w:right="-1"/>
              <w:jc w:val="both"/>
              <w:rPr>
                <w:rFonts w:ascii="Arial" w:hAnsi="Arial" w:cs="Arial"/>
                <w:spacing w:val="-2"/>
                <w:sz w:val="22"/>
                <w:szCs w:val="22"/>
              </w:rPr>
            </w:pPr>
          </w:p>
        </w:tc>
        <w:tc>
          <w:tcPr>
            <w:tcW w:w="1492" w:type="dxa"/>
          </w:tcPr>
          <w:p>
            <w:pPr>
              <w:tabs>
                <w:tab w:val="left" w:pos="426"/>
                <w:tab w:val="left" w:pos="709"/>
                <w:tab w:val="left" w:pos="1134"/>
                <w:tab w:val="left" w:pos="1985"/>
                <w:tab w:val="left" w:pos="5103"/>
              </w:tabs>
              <w:suppressAutoHyphens/>
              <w:ind w:right="-1"/>
              <w:jc w:val="both"/>
              <w:rPr>
                <w:rFonts w:ascii="Arial" w:hAnsi="Arial" w:cs="Arial"/>
                <w:spacing w:val="-2"/>
                <w:sz w:val="22"/>
                <w:szCs w:val="22"/>
              </w:rPr>
            </w:pPr>
          </w:p>
        </w:tc>
        <w:tc>
          <w:tcPr>
            <w:tcW w:w="1701" w:type="dxa"/>
          </w:tcPr>
          <w:p>
            <w:pPr>
              <w:tabs>
                <w:tab w:val="left" w:pos="426"/>
                <w:tab w:val="left" w:pos="709"/>
                <w:tab w:val="left" w:pos="1134"/>
                <w:tab w:val="left" w:pos="1985"/>
                <w:tab w:val="left" w:pos="5103"/>
              </w:tabs>
              <w:suppressAutoHyphens/>
              <w:ind w:right="-1"/>
              <w:jc w:val="both"/>
              <w:rPr>
                <w:rFonts w:ascii="Arial" w:hAnsi="Arial" w:cs="Arial"/>
                <w:spacing w:val="-2"/>
                <w:sz w:val="22"/>
                <w:szCs w:val="22"/>
              </w:rPr>
            </w:pPr>
          </w:p>
        </w:tc>
      </w:tr>
      <w:tr>
        <w:trPr>
          <w:trHeight w:val="541"/>
          <w:jc w:val="center"/>
        </w:trPr>
        <w:tc>
          <w:tcPr>
            <w:tcW w:w="2972" w:type="dxa"/>
          </w:tcPr>
          <w:p>
            <w:pPr>
              <w:tabs>
                <w:tab w:val="left" w:pos="426"/>
                <w:tab w:val="left" w:pos="709"/>
                <w:tab w:val="left" w:pos="1134"/>
                <w:tab w:val="left" w:pos="1985"/>
                <w:tab w:val="left" w:pos="5103"/>
              </w:tabs>
              <w:suppressAutoHyphens/>
              <w:ind w:right="-1"/>
              <w:jc w:val="both"/>
              <w:rPr>
                <w:rFonts w:ascii="Arial" w:hAnsi="Arial" w:cs="Arial"/>
                <w:spacing w:val="-2"/>
                <w:sz w:val="22"/>
                <w:szCs w:val="22"/>
              </w:rPr>
            </w:pPr>
          </w:p>
        </w:tc>
        <w:tc>
          <w:tcPr>
            <w:tcW w:w="2410" w:type="dxa"/>
          </w:tcPr>
          <w:p>
            <w:pPr>
              <w:tabs>
                <w:tab w:val="left" w:pos="426"/>
                <w:tab w:val="left" w:pos="709"/>
                <w:tab w:val="left" w:pos="1134"/>
                <w:tab w:val="left" w:pos="1985"/>
                <w:tab w:val="left" w:pos="5103"/>
              </w:tabs>
              <w:suppressAutoHyphens/>
              <w:ind w:right="-1"/>
              <w:jc w:val="both"/>
              <w:rPr>
                <w:rFonts w:ascii="Arial" w:hAnsi="Arial" w:cs="Arial"/>
                <w:spacing w:val="-2"/>
                <w:sz w:val="22"/>
                <w:szCs w:val="22"/>
              </w:rPr>
            </w:pPr>
          </w:p>
        </w:tc>
        <w:tc>
          <w:tcPr>
            <w:tcW w:w="1559" w:type="dxa"/>
          </w:tcPr>
          <w:p>
            <w:pPr>
              <w:tabs>
                <w:tab w:val="left" w:pos="426"/>
                <w:tab w:val="left" w:pos="709"/>
                <w:tab w:val="left" w:pos="1134"/>
                <w:tab w:val="left" w:pos="1985"/>
                <w:tab w:val="left" w:pos="5103"/>
              </w:tabs>
              <w:suppressAutoHyphens/>
              <w:ind w:right="-1"/>
              <w:jc w:val="both"/>
              <w:rPr>
                <w:rFonts w:ascii="Arial" w:hAnsi="Arial" w:cs="Arial"/>
                <w:spacing w:val="-2"/>
                <w:sz w:val="22"/>
                <w:szCs w:val="22"/>
              </w:rPr>
            </w:pPr>
          </w:p>
        </w:tc>
        <w:tc>
          <w:tcPr>
            <w:tcW w:w="1492" w:type="dxa"/>
          </w:tcPr>
          <w:p>
            <w:pPr>
              <w:tabs>
                <w:tab w:val="left" w:pos="426"/>
                <w:tab w:val="left" w:pos="709"/>
                <w:tab w:val="left" w:pos="1134"/>
                <w:tab w:val="left" w:pos="1985"/>
                <w:tab w:val="left" w:pos="5103"/>
              </w:tabs>
              <w:suppressAutoHyphens/>
              <w:ind w:right="-1"/>
              <w:jc w:val="both"/>
              <w:rPr>
                <w:rFonts w:ascii="Arial" w:hAnsi="Arial" w:cs="Arial"/>
                <w:spacing w:val="-2"/>
                <w:sz w:val="22"/>
                <w:szCs w:val="22"/>
              </w:rPr>
            </w:pPr>
          </w:p>
        </w:tc>
        <w:tc>
          <w:tcPr>
            <w:tcW w:w="1701" w:type="dxa"/>
          </w:tcPr>
          <w:p>
            <w:pPr>
              <w:tabs>
                <w:tab w:val="left" w:pos="426"/>
                <w:tab w:val="left" w:pos="709"/>
                <w:tab w:val="left" w:pos="1134"/>
                <w:tab w:val="left" w:pos="1985"/>
                <w:tab w:val="left" w:pos="5103"/>
              </w:tabs>
              <w:suppressAutoHyphens/>
              <w:ind w:right="-1"/>
              <w:jc w:val="both"/>
              <w:rPr>
                <w:rFonts w:ascii="Arial" w:hAnsi="Arial" w:cs="Arial"/>
                <w:spacing w:val="-2"/>
                <w:sz w:val="22"/>
                <w:szCs w:val="22"/>
              </w:rPr>
            </w:pPr>
          </w:p>
        </w:tc>
      </w:tr>
      <w:tr>
        <w:trPr>
          <w:trHeight w:val="562"/>
          <w:jc w:val="center"/>
        </w:trPr>
        <w:tc>
          <w:tcPr>
            <w:tcW w:w="2972" w:type="dxa"/>
          </w:tcPr>
          <w:p>
            <w:pPr>
              <w:tabs>
                <w:tab w:val="left" w:pos="426"/>
                <w:tab w:val="left" w:pos="709"/>
                <w:tab w:val="left" w:pos="1134"/>
                <w:tab w:val="left" w:pos="1985"/>
                <w:tab w:val="left" w:pos="5103"/>
              </w:tabs>
              <w:suppressAutoHyphens/>
              <w:ind w:right="-1"/>
              <w:jc w:val="both"/>
              <w:rPr>
                <w:rFonts w:ascii="Arial" w:hAnsi="Arial" w:cs="Arial"/>
                <w:spacing w:val="-2"/>
                <w:sz w:val="22"/>
                <w:szCs w:val="22"/>
              </w:rPr>
            </w:pPr>
          </w:p>
        </w:tc>
        <w:tc>
          <w:tcPr>
            <w:tcW w:w="2410" w:type="dxa"/>
          </w:tcPr>
          <w:p>
            <w:pPr>
              <w:tabs>
                <w:tab w:val="left" w:pos="426"/>
                <w:tab w:val="left" w:pos="709"/>
                <w:tab w:val="left" w:pos="1134"/>
                <w:tab w:val="left" w:pos="1985"/>
                <w:tab w:val="left" w:pos="5103"/>
              </w:tabs>
              <w:suppressAutoHyphens/>
              <w:ind w:right="-1"/>
              <w:jc w:val="both"/>
              <w:rPr>
                <w:rFonts w:ascii="Arial" w:hAnsi="Arial" w:cs="Arial"/>
                <w:spacing w:val="-2"/>
                <w:sz w:val="22"/>
                <w:szCs w:val="22"/>
              </w:rPr>
            </w:pPr>
          </w:p>
        </w:tc>
        <w:tc>
          <w:tcPr>
            <w:tcW w:w="1559" w:type="dxa"/>
          </w:tcPr>
          <w:p>
            <w:pPr>
              <w:tabs>
                <w:tab w:val="left" w:pos="426"/>
                <w:tab w:val="left" w:pos="709"/>
                <w:tab w:val="left" w:pos="1134"/>
                <w:tab w:val="left" w:pos="1985"/>
                <w:tab w:val="left" w:pos="5103"/>
              </w:tabs>
              <w:suppressAutoHyphens/>
              <w:ind w:right="-1"/>
              <w:jc w:val="both"/>
              <w:rPr>
                <w:rFonts w:ascii="Arial" w:hAnsi="Arial" w:cs="Arial"/>
                <w:spacing w:val="-2"/>
                <w:sz w:val="22"/>
                <w:szCs w:val="22"/>
              </w:rPr>
            </w:pPr>
          </w:p>
        </w:tc>
        <w:tc>
          <w:tcPr>
            <w:tcW w:w="1492" w:type="dxa"/>
          </w:tcPr>
          <w:p>
            <w:pPr>
              <w:tabs>
                <w:tab w:val="left" w:pos="426"/>
                <w:tab w:val="left" w:pos="709"/>
                <w:tab w:val="left" w:pos="1134"/>
                <w:tab w:val="left" w:pos="1985"/>
                <w:tab w:val="left" w:pos="5103"/>
              </w:tabs>
              <w:suppressAutoHyphens/>
              <w:ind w:right="-1"/>
              <w:jc w:val="both"/>
              <w:rPr>
                <w:rFonts w:ascii="Arial" w:hAnsi="Arial" w:cs="Arial"/>
                <w:spacing w:val="-2"/>
                <w:sz w:val="22"/>
                <w:szCs w:val="22"/>
              </w:rPr>
            </w:pPr>
          </w:p>
        </w:tc>
        <w:tc>
          <w:tcPr>
            <w:tcW w:w="1701" w:type="dxa"/>
          </w:tcPr>
          <w:p>
            <w:pPr>
              <w:tabs>
                <w:tab w:val="left" w:pos="426"/>
                <w:tab w:val="left" w:pos="709"/>
                <w:tab w:val="left" w:pos="1134"/>
                <w:tab w:val="left" w:pos="1985"/>
                <w:tab w:val="left" w:pos="5103"/>
              </w:tabs>
              <w:suppressAutoHyphens/>
              <w:ind w:right="-1"/>
              <w:jc w:val="both"/>
              <w:rPr>
                <w:rFonts w:ascii="Arial" w:hAnsi="Arial" w:cs="Arial"/>
                <w:spacing w:val="-2"/>
                <w:sz w:val="22"/>
                <w:szCs w:val="22"/>
              </w:rPr>
            </w:pPr>
          </w:p>
        </w:tc>
      </w:tr>
      <w:tr>
        <w:trPr>
          <w:trHeight w:val="570"/>
          <w:jc w:val="center"/>
        </w:trPr>
        <w:tc>
          <w:tcPr>
            <w:tcW w:w="2972" w:type="dxa"/>
          </w:tcPr>
          <w:p>
            <w:pPr>
              <w:tabs>
                <w:tab w:val="left" w:pos="426"/>
                <w:tab w:val="left" w:pos="709"/>
                <w:tab w:val="left" w:pos="1134"/>
                <w:tab w:val="left" w:pos="1985"/>
                <w:tab w:val="left" w:pos="5103"/>
              </w:tabs>
              <w:suppressAutoHyphens/>
              <w:ind w:right="-1"/>
              <w:jc w:val="both"/>
              <w:rPr>
                <w:rFonts w:ascii="Arial" w:hAnsi="Arial" w:cs="Arial"/>
                <w:spacing w:val="-2"/>
                <w:sz w:val="22"/>
                <w:szCs w:val="22"/>
              </w:rPr>
            </w:pPr>
          </w:p>
        </w:tc>
        <w:tc>
          <w:tcPr>
            <w:tcW w:w="2410" w:type="dxa"/>
          </w:tcPr>
          <w:p>
            <w:pPr>
              <w:tabs>
                <w:tab w:val="left" w:pos="426"/>
                <w:tab w:val="left" w:pos="709"/>
                <w:tab w:val="left" w:pos="1134"/>
                <w:tab w:val="left" w:pos="1985"/>
                <w:tab w:val="left" w:pos="5103"/>
              </w:tabs>
              <w:suppressAutoHyphens/>
              <w:ind w:right="-1"/>
              <w:jc w:val="both"/>
              <w:rPr>
                <w:rFonts w:ascii="Arial" w:hAnsi="Arial" w:cs="Arial"/>
                <w:spacing w:val="-2"/>
                <w:sz w:val="22"/>
                <w:szCs w:val="22"/>
              </w:rPr>
            </w:pPr>
          </w:p>
        </w:tc>
        <w:tc>
          <w:tcPr>
            <w:tcW w:w="1559" w:type="dxa"/>
          </w:tcPr>
          <w:p>
            <w:pPr>
              <w:tabs>
                <w:tab w:val="left" w:pos="426"/>
                <w:tab w:val="left" w:pos="709"/>
                <w:tab w:val="left" w:pos="1134"/>
                <w:tab w:val="left" w:pos="1985"/>
                <w:tab w:val="left" w:pos="5103"/>
              </w:tabs>
              <w:suppressAutoHyphens/>
              <w:ind w:right="-1"/>
              <w:jc w:val="both"/>
              <w:rPr>
                <w:rFonts w:ascii="Arial" w:hAnsi="Arial" w:cs="Arial"/>
                <w:spacing w:val="-2"/>
                <w:sz w:val="22"/>
                <w:szCs w:val="22"/>
              </w:rPr>
            </w:pPr>
          </w:p>
        </w:tc>
        <w:tc>
          <w:tcPr>
            <w:tcW w:w="1492" w:type="dxa"/>
          </w:tcPr>
          <w:p>
            <w:pPr>
              <w:tabs>
                <w:tab w:val="left" w:pos="426"/>
                <w:tab w:val="left" w:pos="709"/>
                <w:tab w:val="left" w:pos="1134"/>
                <w:tab w:val="left" w:pos="1985"/>
                <w:tab w:val="left" w:pos="5103"/>
              </w:tabs>
              <w:suppressAutoHyphens/>
              <w:ind w:right="-1"/>
              <w:jc w:val="both"/>
              <w:rPr>
                <w:rFonts w:ascii="Arial" w:hAnsi="Arial" w:cs="Arial"/>
                <w:spacing w:val="-2"/>
                <w:sz w:val="22"/>
                <w:szCs w:val="22"/>
              </w:rPr>
            </w:pPr>
          </w:p>
        </w:tc>
        <w:tc>
          <w:tcPr>
            <w:tcW w:w="1701" w:type="dxa"/>
          </w:tcPr>
          <w:p>
            <w:pPr>
              <w:tabs>
                <w:tab w:val="left" w:pos="426"/>
                <w:tab w:val="left" w:pos="709"/>
                <w:tab w:val="left" w:pos="1134"/>
                <w:tab w:val="left" w:pos="1985"/>
                <w:tab w:val="left" w:pos="5103"/>
              </w:tabs>
              <w:suppressAutoHyphens/>
              <w:ind w:right="-1"/>
              <w:jc w:val="both"/>
              <w:rPr>
                <w:rFonts w:ascii="Arial" w:hAnsi="Arial" w:cs="Arial"/>
                <w:spacing w:val="-2"/>
                <w:sz w:val="22"/>
                <w:szCs w:val="22"/>
              </w:rPr>
            </w:pPr>
          </w:p>
        </w:tc>
      </w:tr>
      <w:tr>
        <w:trPr>
          <w:trHeight w:val="537"/>
          <w:jc w:val="center"/>
        </w:trPr>
        <w:tc>
          <w:tcPr>
            <w:tcW w:w="2972" w:type="dxa"/>
          </w:tcPr>
          <w:p>
            <w:pPr>
              <w:tabs>
                <w:tab w:val="left" w:pos="426"/>
                <w:tab w:val="left" w:pos="709"/>
                <w:tab w:val="left" w:pos="1134"/>
                <w:tab w:val="left" w:pos="1985"/>
                <w:tab w:val="left" w:pos="5103"/>
              </w:tabs>
              <w:suppressAutoHyphens/>
              <w:ind w:right="-1"/>
              <w:jc w:val="both"/>
              <w:rPr>
                <w:rFonts w:ascii="Arial" w:hAnsi="Arial" w:cs="Arial"/>
                <w:spacing w:val="-2"/>
                <w:sz w:val="22"/>
                <w:szCs w:val="22"/>
              </w:rPr>
            </w:pPr>
          </w:p>
        </w:tc>
        <w:tc>
          <w:tcPr>
            <w:tcW w:w="2410" w:type="dxa"/>
          </w:tcPr>
          <w:p>
            <w:pPr>
              <w:tabs>
                <w:tab w:val="left" w:pos="426"/>
                <w:tab w:val="left" w:pos="709"/>
                <w:tab w:val="left" w:pos="1134"/>
                <w:tab w:val="left" w:pos="1985"/>
                <w:tab w:val="left" w:pos="5103"/>
              </w:tabs>
              <w:suppressAutoHyphens/>
              <w:ind w:right="-1"/>
              <w:jc w:val="both"/>
              <w:rPr>
                <w:rFonts w:ascii="Arial" w:hAnsi="Arial" w:cs="Arial"/>
                <w:spacing w:val="-2"/>
                <w:sz w:val="22"/>
                <w:szCs w:val="22"/>
              </w:rPr>
            </w:pPr>
          </w:p>
        </w:tc>
        <w:tc>
          <w:tcPr>
            <w:tcW w:w="1559" w:type="dxa"/>
          </w:tcPr>
          <w:p>
            <w:pPr>
              <w:tabs>
                <w:tab w:val="left" w:pos="426"/>
                <w:tab w:val="left" w:pos="709"/>
                <w:tab w:val="left" w:pos="1134"/>
                <w:tab w:val="left" w:pos="1985"/>
                <w:tab w:val="left" w:pos="5103"/>
              </w:tabs>
              <w:suppressAutoHyphens/>
              <w:ind w:right="-1"/>
              <w:jc w:val="both"/>
              <w:rPr>
                <w:rFonts w:ascii="Arial" w:hAnsi="Arial" w:cs="Arial"/>
                <w:spacing w:val="-2"/>
                <w:sz w:val="22"/>
                <w:szCs w:val="22"/>
              </w:rPr>
            </w:pPr>
          </w:p>
        </w:tc>
        <w:tc>
          <w:tcPr>
            <w:tcW w:w="1492" w:type="dxa"/>
          </w:tcPr>
          <w:p>
            <w:pPr>
              <w:tabs>
                <w:tab w:val="left" w:pos="426"/>
                <w:tab w:val="left" w:pos="709"/>
                <w:tab w:val="left" w:pos="1134"/>
                <w:tab w:val="left" w:pos="1985"/>
                <w:tab w:val="left" w:pos="5103"/>
              </w:tabs>
              <w:suppressAutoHyphens/>
              <w:ind w:right="-1"/>
              <w:jc w:val="both"/>
              <w:rPr>
                <w:rFonts w:ascii="Arial" w:hAnsi="Arial" w:cs="Arial"/>
                <w:spacing w:val="-2"/>
                <w:sz w:val="22"/>
                <w:szCs w:val="22"/>
              </w:rPr>
            </w:pPr>
          </w:p>
        </w:tc>
        <w:tc>
          <w:tcPr>
            <w:tcW w:w="1701" w:type="dxa"/>
          </w:tcPr>
          <w:p>
            <w:pPr>
              <w:tabs>
                <w:tab w:val="left" w:pos="426"/>
                <w:tab w:val="left" w:pos="709"/>
                <w:tab w:val="left" w:pos="1134"/>
                <w:tab w:val="left" w:pos="1985"/>
                <w:tab w:val="left" w:pos="5103"/>
              </w:tabs>
              <w:suppressAutoHyphens/>
              <w:ind w:right="-1"/>
              <w:jc w:val="both"/>
              <w:rPr>
                <w:rFonts w:ascii="Arial" w:hAnsi="Arial" w:cs="Arial"/>
                <w:spacing w:val="-2"/>
                <w:sz w:val="22"/>
                <w:szCs w:val="22"/>
              </w:rPr>
            </w:pPr>
          </w:p>
        </w:tc>
      </w:tr>
      <w:tr>
        <w:trPr>
          <w:trHeight w:val="572"/>
          <w:jc w:val="center"/>
        </w:trPr>
        <w:tc>
          <w:tcPr>
            <w:tcW w:w="2972" w:type="dxa"/>
          </w:tcPr>
          <w:p>
            <w:pPr>
              <w:tabs>
                <w:tab w:val="left" w:pos="426"/>
                <w:tab w:val="left" w:pos="709"/>
                <w:tab w:val="left" w:pos="1134"/>
                <w:tab w:val="left" w:pos="1985"/>
                <w:tab w:val="left" w:pos="5103"/>
              </w:tabs>
              <w:suppressAutoHyphens/>
              <w:ind w:right="-1"/>
              <w:jc w:val="both"/>
              <w:rPr>
                <w:rFonts w:ascii="Arial" w:hAnsi="Arial" w:cs="Arial"/>
                <w:spacing w:val="-2"/>
                <w:sz w:val="22"/>
                <w:szCs w:val="22"/>
              </w:rPr>
            </w:pPr>
          </w:p>
        </w:tc>
        <w:tc>
          <w:tcPr>
            <w:tcW w:w="2410" w:type="dxa"/>
          </w:tcPr>
          <w:p>
            <w:pPr>
              <w:tabs>
                <w:tab w:val="left" w:pos="426"/>
                <w:tab w:val="left" w:pos="709"/>
                <w:tab w:val="left" w:pos="1134"/>
                <w:tab w:val="left" w:pos="1985"/>
                <w:tab w:val="left" w:pos="5103"/>
              </w:tabs>
              <w:suppressAutoHyphens/>
              <w:ind w:right="-1"/>
              <w:jc w:val="both"/>
              <w:rPr>
                <w:rFonts w:ascii="Arial" w:hAnsi="Arial" w:cs="Arial"/>
                <w:spacing w:val="-2"/>
                <w:sz w:val="22"/>
                <w:szCs w:val="22"/>
              </w:rPr>
            </w:pPr>
          </w:p>
        </w:tc>
        <w:tc>
          <w:tcPr>
            <w:tcW w:w="1559" w:type="dxa"/>
          </w:tcPr>
          <w:p>
            <w:pPr>
              <w:tabs>
                <w:tab w:val="left" w:pos="426"/>
                <w:tab w:val="left" w:pos="709"/>
                <w:tab w:val="left" w:pos="1134"/>
                <w:tab w:val="left" w:pos="1985"/>
                <w:tab w:val="left" w:pos="5103"/>
              </w:tabs>
              <w:suppressAutoHyphens/>
              <w:ind w:right="-1"/>
              <w:jc w:val="both"/>
              <w:rPr>
                <w:rFonts w:ascii="Arial" w:hAnsi="Arial" w:cs="Arial"/>
                <w:spacing w:val="-2"/>
                <w:sz w:val="22"/>
                <w:szCs w:val="22"/>
              </w:rPr>
            </w:pPr>
          </w:p>
        </w:tc>
        <w:tc>
          <w:tcPr>
            <w:tcW w:w="1492" w:type="dxa"/>
          </w:tcPr>
          <w:p>
            <w:pPr>
              <w:tabs>
                <w:tab w:val="left" w:pos="426"/>
                <w:tab w:val="left" w:pos="709"/>
                <w:tab w:val="left" w:pos="1134"/>
                <w:tab w:val="left" w:pos="1985"/>
                <w:tab w:val="left" w:pos="5103"/>
              </w:tabs>
              <w:suppressAutoHyphens/>
              <w:ind w:right="-1"/>
              <w:jc w:val="both"/>
              <w:rPr>
                <w:rFonts w:ascii="Arial" w:hAnsi="Arial" w:cs="Arial"/>
                <w:spacing w:val="-2"/>
                <w:sz w:val="22"/>
                <w:szCs w:val="22"/>
              </w:rPr>
            </w:pPr>
          </w:p>
        </w:tc>
        <w:tc>
          <w:tcPr>
            <w:tcW w:w="1701" w:type="dxa"/>
          </w:tcPr>
          <w:p>
            <w:pPr>
              <w:tabs>
                <w:tab w:val="left" w:pos="426"/>
                <w:tab w:val="left" w:pos="709"/>
                <w:tab w:val="left" w:pos="1134"/>
                <w:tab w:val="left" w:pos="1985"/>
                <w:tab w:val="left" w:pos="5103"/>
              </w:tabs>
              <w:suppressAutoHyphens/>
              <w:ind w:right="-1"/>
              <w:jc w:val="both"/>
              <w:rPr>
                <w:rFonts w:ascii="Arial" w:hAnsi="Arial" w:cs="Arial"/>
                <w:spacing w:val="-2"/>
                <w:sz w:val="22"/>
                <w:szCs w:val="22"/>
              </w:rPr>
            </w:pPr>
          </w:p>
        </w:tc>
      </w:tr>
      <w:tr>
        <w:trPr>
          <w:trHeight w:val="553"/>
          <w:jc w:val="center"/>
        </w:trPr>
        <w:tc>
          <w:tcPr>
            <w:tcW w:w="2972" w:type="dxa"/>
          </w:tcPr>
          <w:p>
            <w:pPr>
              <w:jc w:val="right"/>
              <w:rPr>
                <w:rFonts w:ascii="Arial" w:hAnsi="Arial" w:cs="Arial"/>
                <w:sz w:val="22"/>
                <w:szCs w:val="22"/>
              </w:rPr>
            </w:pPr>
          </w:p>
        </w:tc>
        <w:tc>
          <w:tcPr>
            <w:tcW w:w="2410" w:type="dxa"/>
          </w:tcPr>
          <w:p>
            <w:pPr>
              <w:tabs>
                <w:tab w:val="left" w:pos="1032"/>
              </w:tabs>
              <w:rPr>
                <w:rFonts w:ascii="Arial" w:hAnsi="Arial" w:cs="Arial"/>
                <w:sz w:val="22"/>
                <w:szCs w:val="22"/>
              </w:rPr>
            </w:pPr>
          </w:p>
        </w:tc>
        <w:tc>
          <w:tcPr>
            <w:tcW w:w="1559" w:type="dxa"/>
          </w:tcPr>
          <w:p>
            <w:pPr>
              <w:jc w:val="center"/>
              <w:rPr>
                <w:rFonts w:ascii="Arial" w:hAnsi="Arial" w:cs="Arial"/>
                <w:sz w:val="22"/>
                <w:szCs w:val="22"/>
              </w:rPr>
            </w:pPr>
          </w:p>
        </w:tc>
        <w:tc>
          <w:tcPr>
            <w:tcW w:w="1492" w:type="dxa"/>
          </w:tcPr>
          <w:p>
            <w:pPr>
              <w:jc w:val="center"/>
              <w:rPr>
                <w:rFonts w:ascii="Arial" w:hAnsi="Arial" w:cs="Arial"/>
                <w:sz w:val="22"/>
                <w:szCs w:val="22"/>
              </w:rPr>
            </w:pPr>
          </w:p>
        </w:tc>
        <w:tc>
          <w:tcPr>
            <w:tcW w:w="1701" w:type="dxa"/>
          </w:tcPr>
          <w:p>
            <w:pPr>
              <w:rPr>
                <w:rFonts w:ascii="Arial" w:hAnsi="Arial" w:cs="Arial"/>
                <w:sz w:val="22"/>
                <w:szCs w:val="22"/>
              </w:rPr>
            </w:pPr>
          </w:p>
        </w:tc>
      </w:tr>
      <w:tr>
        <w:trPr>
          <w:trHeight w:val="547"/>
          <w:jc w:val="center"/>
        </w:trPr>
        <w:tc>
          <w:tcPr>
            <w:tcW w:w="2972" w:type="dxa"/>
          </w:tcPr>
          <w:p>
            <w:pPr>
              <w:jc w:val="right"/>
              <w:rPr>
                <w:rFonts w:ascii="Arial" w:hAnsi="Arial" w:cs="Arial"/>
                <w:sz w:val="22"/>
                <w:szCs w:val="22"/>
              </w:rPr>
            </w:pPr>
          </w:p>
        </w:tc>
        <w:tc>
          <w:tcPr>
            <w:tcW w:w="2410" w:type="dxa"/>
          </w:tcPr>
          <w:p>
            <w:pPr>
              <w:tabs>
                <w:tab w:val="left" w:pos="1032"/>
              </w:tabs>
              <w:rPr>
                <w:rFonts w:ascii="Arial" w:hAnsi="Arial" w:cs="Arial"/>
                <w:sz w:val="22"/>
                <w:szCs w:val="22"/>
              </w:rPr>
            </w:pPr>
          </w:p>
        </w:tc>
        <w:tc>
          <w:tcPr>
            <w:tcW w:w="1559" w:type="dxa"/>
          </w:tcPr>
          <w:p>
            <w:pPr>
              <w:jc w:val="center"/>
              <w:rPr>
                <w:rFonts w:ascii="Arial" w:hAnsi="Arial" w:cs="Arial"/>
                <w:sz w:val="22"/>
                <w:szCs w:val="22"/>
              </w:rPr>
            </w:pPr>
          </w:p>
        </w:tc>
        <w:tc>
          <w:tcPr>
            <w:tcW w:w="1492" w:type="dxa"/>
          </w:tcPr>
          <w:p>
            <w:pPr>
              <w:jc w:val="center"/>
              <w:rPr>
                <w:rFonts w:ascii="Arial" w:hAnsi="Arial" w:cs="Arial"/>
                <w:sz w:val="22"/>
                <w:szCs w:val="22"/>
              </w:rPr>
            </w:pPr>
          </w:p>
        </w:tc>
        <w:tc>
          <w:tcPr>
            <w:tcW w:w="1701" w:type="dxa"/>
          </w:tcPr>
          <w:p>
            <w:pPr>
              <w:rPr>
                <w:rFonts w:ascii="Arial" w:hAnsi="Arial" w:cs="Arial"/>
                <w:sz w:val="22"/>
                <w:szCs w:val="22"/>
              </w:rPr>
            </w:pPr>
          </w:p>
        </w:tc>
      </w:tr>
      <w:tr>
        <w:trPr>
          <w:trHeight w:val="547"/>
          <w:jc w:val="center"/>
        </w:trPr>
        <w:tc>
          <w:tcPr>
            <w:tcW w:w="2972" w:type="dxa"/>
          </w:tcPr>
          <w:p>
            <w:pPr>
              <w:jc w:val="right"/>
              <w:rPr>
                <w:rFonts w:ascii="Arial" w:hAnsi="Arial" w:cs="Arial"/>
                <w:sz w:val="22"/>
                <w:szCs w:val="22"/>
              </w:rPr>
            </w:pPr>
          </w:p>
        </w:tc>
        <w:tc>
          <w:tcPr>
            <w:tcW w:w="2410" w:type="dxa"/>
          </w:tcPr>
          <w:p>
            <w:pPr>
              <w:tabs>
                <w:tab w:val="left" w:pos="1032"/>
              </w:tabs>
              <w:rPr>
                <w:rFonts w:ascii="Arial" w:hAnsi="Arial" w:cs="Arial"/>
                <w:sz w:val="22"/>
                <w:szCs w:val="22"/>
              </w:rPr>
            </w:pPr>
          </w:p>
        </w:tc>
        <w:tc>
          <w:tcPr>
            <w:tcW w:w="1559" w:type="dxa"/>
          </w:tcPr>
          <w:p>
            <w:pPr>
              <w:jc w:val="center"/>
              <w:rPr>
                <w:rFonts w:ascii="Arial" w:hAnsi="Arial" w:cs="Arial"/>
                <w:sz w:val="22"/>
                <w:szCs w:val="22"/>
              </w:rPr>
            </w:pPr>
          </w:p>
        </w:tc>
        <w:tc>
          <w:tcPr>
            <w:tcW w:w="1492" w:type="dxa"/>
          </w:tcPr>
          <w:p>
            <w:pPr>
              <w:jc w:val="center"/>
              <w:rPr>
                <w:rFonts w:ascii="Arial" w:hAnsi="Arial" w:cs="Arial"/>
                <w:sz w:val="22"/>
                <w:szCs w:val="22"/>
              </w:rPr>
            </w:pPr>
          </w:p>
        </w:tc>
        <w:tc>
          <w:tcPr>
            <w:tcW w:w="1701" w:type="dxa"/>
          </w:tcPr>
          <w:p>
            <w:pPr>
              <w:rPr>
                <w:rFonts w:ascii="Arial" w:hAnsi="Arial" w:cs="Arial"/>
                <w:sz w:val="22"/>
                <w:szCs w:val="22"/>
              </w:rPr>
            </w:pPr>
          </w:p>
        </w:tc>
      </w:tr>
      <w:tr>
        <w:trPr>
          <w:trHeight w:val="547"/>
          <w:jc w:val="center"/>
        </w:trPr>
        <w:tc>
          <w:tcPr>
            <w:tcW w:w="2972" w:type="dxa"/>
          </w:tcPr>
          <w:p>
            <w:pPr>
              <w:jc w:val="right"/>
              <w:rPr>
                <w:rFonts w:ascii="Arial" w:hAnsi="Arial" w:cs="Arial"/>
                <w:sz w:val="22"/>
                <w:szCs w:val="22"/>
              </w:rPr>
            </w:pPr>
          </w:p>
        </w:tc>
        <w:tc>
          <w:tcPr>
            <w:tcW w:w="2410" w:type="dxa"/>
          </w:tcPr>
          <w:p>
            <w:pPr>
              <w:tabs>
                <w:tab w:val="left" w:pos="1032"/>
              </w:tabs>
              <w:rPr>
                <w:rFonts w:ascii="Arial" w:hAnsi="Arial" w:cs="Arial"/>
                <w:sz w:val="22"/>
                <w:szCs w:val="22"/>
              </w:rPr>
            </w:pPr>
          </w:p>
        </w:tc>
        <w:tc>
          <w:tcPr>
            <w:tcW w:w="1559" w:type="dxa"/>
          </w:tcPr>
          <w:p>
            <w:pPr>
              <w:jc w:val="center"/>
              <w:rPr>
                <w:rFonts w:ascii="Arial" w:hAnsi="Arial" w:cs="Arial"/>
                <w:sz w:val="22"/>
                <w:szCs w:val="22"/>
              </w:rPr>
            </w:pPr>
          </w:p>
        </w:tc>
        <w:tc>
          <w:tcPr>
            <w:tcW w:w="1492" w:type="dxa"/>
          </w:tcPr>
          <w:p>
            <w:pPr>
              <w:jc w:val="center"/>
              <w:rPr>
                <w:rFonts w:ascii="Arial" w:hAnsi="Arial" w:cs="Arial"/>
                <w:sz w:val="22"/>
                <w:szCs w:val="22"/>
              </w:rPr>
            </w:pPr>
          </w:p>
        </w:tc>
        <w:tc>
          <w:tcPr>
            <w:tcW w:w="1701" w:type="dxa"/>
          </w:tcPr>
          <w:p>
            <w:pPr>
              <w:rPr>
                <w:rFonts w:ascii="Arial" w:hAnsi="Arial" w:cs="Arial"/>
                <w:sz w:val="22"/>
                <w:szCs w:val="22"/>
              </w:rPr>
            </w:pPr>
          </w:p>
        </w:tc>
      </w:tr>
      <w:tr>
        <w:trPr>
          <w:trHeight w:val="547"/>
          <w:jc w:val="center"/>
        </w:trPr>
        <w:tc>
          <w:tcPr>
            <w:tcW w:w="2972" w:type="dxa"/>
          </w:tcPr>
          <w:p>
            <w:pPr>
              <w:jc w:val="right"/>
              <w:rPr>
                <w:rFonts w:ascii="Arial" w:hAnsi="Arial" w:cs="Arial"/>
                <w:sz w:val="22"/>
                <w:szCs w:val="22"/>
              </w:rPr>
            </w:pPr>
          </w:p>
        </w:tc>
        <w:tc>
          <w:tcPr>
            <w:tcW w:w="2410" w:type="dxa"/>
          </w:tcPr>
          <w:p>
            <w:pPr>
              <w:tabs>
                <w:tab w:val="left" w:pos="1032"/>
              </w:tabs>
              <w:rPr>
                <w:rFonts w:ascii="Arial" w:hAnsi="Arial" w:cs="Arial"/>
                <w:sz w:val="22"/>
                <w:szCs w:val="22"/>
              </w:rPr>
            </w:pPr>
          </w:p>
        </w:tc>
        <w:tc>
          <w:tcPr>
            <w:tcW w:w="1559" w:type="dxa"/>
          </w:tcPr>
          <w:p>
            <w:pPr>
              <w:jc w:val="center"/>
              <w:rPr>
                <w:rFonts w:ascii="Arial" w:hAnsi="Arial" w:cs="Arial"/>
                <w:sz w:val="22"/>
                <w:szCs w:val="22"/>
              </w:rPr>
            </w:pPr>
          </w:p>
        </w:tc>
        <w:tc>
          <w:tcPr>
            <w:tcW w:w="1492" w:type="dxa"/>
          </w:tcPr>
          <w:p>
            <w:pPr>
              <w:jc w:val="center"/>
              <w:rPr>
                <w:rFonts w:ascii="Arial" w:hAnsi="Arial" w:cs="Arial"/>
                <w:sz w:val="22"/>
                <w:szCs w:val="22"/>
              </w:rPr>
            </w:pPr>
          </w:p>
        </w:tc>
        <w:tc>
          <w:tcPr>
            <w:tcW w:w="1701" w:type="dxa"/>
          </w:tcPr>
          <w:p>
            <w:pPr>
              <w:rPr>
                <w:rFonts w:ascii="Arial" w:hAnsi="Arial" w:cs="Arial"/>
                <w:sz w:val="22"/>
                <w:szCs w:val="22"/>
              </w:rPr>
            </w:pPr>
          </w:p>
        </w:tc>
      </w:tr>
      <w:tr>
        <w:trPr>
          <w:trHeight w:val="547"/>
          <w:jc w:val="center"/>
        </w:trPr>
        <w:tc>
          <w:tcPr>
            <w:tcW w:w="2972" w:type="dxa"/>
          </w:tcPr>
          <w:p>
            <w:pPr>
              <w:jc w:val="right"/>
              <w:rPr>
                <w:rFonts w:ascii="Arial" w:hAnsi="Arial" w:cs="Arial"/>
                <w:sz w:val="22"/>
                <w:szCs w:val="22"/>
              </w:rPr>
            </w:pPr>
          </w:p>
        </w:tc>
        <w:tc>
          <w:tcPr>
            <w:tcW w:w="2410" w:type="dxa"/>
          </w:tcPr>
          <w:p>
            <w:pPr>
              <w:tabs>
                <w:tab w:val="left" w:pos="1032"/>
              </w:tabs>
              <w:rPr>
                <w:rFonts w:ascii="Arial" w:hAnsi="Arial" w:cs="Arial"/>
                <w:sz w:val="22"/>
                <w:szCs w:val="22"/>
              </w:rPr>
            </w:pPr>
          </w:p>
        </w:tc>
        <w:tc>
          <w:tcPr>
            <w:tcW w:w="1559" w:type="dxa"/>
          </w:tcPr>
          <w:p>
            <w:pPr>
              <w:jc w:val="center"/>
              <w:rPr>
                <w:rFonts w:ascii="Arial" w:hAnsi="Arial" w:cs="Arial"/>
                <w:sz w:val="22"/>
                <w:szCs w:val="22"/>
              </w:rPr>
            </w:pPr>
          </w:p>
        </w:tc>
        <w:tc>
          <w:tcPr>
            <w:tcW w:w="1492" w:type="dxa"/>
          </w:tcPr>
          <w:p>
            <w:pPr>
              <w:jc w:val="center"/>
              <w:rPr>
                <w:rFonts w:ascii="Arial" w:hAnsi="Arial" w:cs="Arial"/>
                <w:sz w:val="22"/>
                <w:szCs w:val="22"/>
              </w:rPr>
            </w:pPr>
          </w:p>
        </w:tc>
        <w:tc>
          <w:tcPr>
            <w:tcW w:w="1701" w:type="dxa"/>
          </w:tcPr>
          <w:p>
            <w:pPr>
              <w:rPr>
                <w:rFonts w:ascii="Arial" w:hAnsi="Arial" w:cs="Arial"/>
                <w:sz w:val="22"/>
                <w:szCs w:val="22"/>
              </w:rPr>
            </w:pPr>
          </w:p>
        </w:tc>
      </w:tr>
      <w:tr>
        <w:trPr>
          <w:trHeight w:val="547"/>
          <w:jc w:val="center"/>
        </w:trPr>
        <w:tc>
          <w:tcPr>
            <w:tcW w:w="2972" w:type="dxa"/>
          </w:tcPr>
          <w:p>
            <w:pPr>
              <w:jc w:val="right"/>
              <w:rPr>
                <w:rFonts w:ascii="Arial" w:hAnsi="Arial" w:cs="Arial"/>
                <w:sz w:val="22"/>
                <w:szCs w:val="22"/>
              </w:rPr>
            </w:pPr>
          </w:p>
        </w:tc>
        <w:tc>
          <w:tcPr>
            <w:tcW w:w="2410" w:type="dxa"/>
          </w:tcPr>
          <w:p>
            <w:pPr>
              <w:tabs>
                <w:tab w:val="left" w:pos="1032"/>
              </w:tabs>
              <w:rPr>
                <w:rFonts w:ascii="Arial" w:hAnsi="Arial" w:cs="Arial"/>
                <w:sz w:val="22"/>
                <w:szCs w:val="22"/>
              </w:rPr>
            </w:pPr>
          </w:p>
        </w:tc>
        <w:tc>
          <w:tcPr>
            <w:tcW w:w="1559" w:type="dxa"/>
          </w:tcPr>
          <w:p>
            <w:pPr>
              <w:jc w:val="center"/>
              <w:rPr>
                <w:rFonts w:ascii="Arial" w:hAnsi="Arial" w:cs="Arial"/>
                <w:sz w:val="22"/>
                <w:szCs w:val="22"/>
              </w:rPr>
            </w:pPr>
          </w:p>
        </w:tc>
        <w:tc>
          <w:tcPr>
            <w:tcW w:w="1492" w:type="dxa"/>
          </w:tcPr>
          <w:p>
            <w:pPr>
              <w:jc w:val="center"/>
              <w:rPr>
                <w:rFonts w:ascii="Arial" w:hAnsi="Arial" w:cs="Arial"/>
                <w:sz w:val="22"/>
                <w:szCs w:val="22"/>
              </w:rPr>
            </w:pPr>
          </w:p>
        </w:tc>
        <w:tc>
          <w:tcPr>
            <w:tcW w:w="1701" w:type="dxa"/>
          </w:tcPr>
          <w:p>
            <w:pPr>
              <w:rPr>
                <w:rFonts w:ascii="Arial" w:hAnsi="Arial" w:cs="Arial"/>
                <w:sz w:val="22"/>
                <w:szCs w:val="22"/>
              </w:rPr>
            </w:pPr>
          </w:p>
        </w:tc>
      </w:tr>
      <w:tr>
        <w:trPr>
          <w:trHeight w:val="547"/>
          <w:jc w:val="center"/>
        </w:trPr>
        <w:tc>
          <w:tcPr>
            <w:tcW w:w="2972" w:type="dxa"/>
          </w:tcPr>
          <w:p>
            <w:pPr>
              <w:jc w:val="right"/>
              <w:rPr>
                <w:rFonts w:ascii="Arial" w:hAnsi="Arial" w:cs="Arial"/>
                <w:sz w:val="22"/>
                <w:szCs w:val="22"/>
              </w:rPr>
            </w:pPr>
          </w:p>
        </w:tc>
        <w:tc>
          <w:tcPr>
            <w:tcW w:w="2410" w:type="dxa"/>
          </w:tcPr>
          <w:p>
            <w:pPr>
              <w:tabs>
                <w:tab w:val="left" w:pos="1032"/>
              </w:tabs>
              <w:rPr>
                <w:rFonts w:ascii="Arial" w:hAnsi="Arial" w:cs="Arial"/>
                <w:sz w:val="22"/>
                <w:szCs w:val="22"/>
              </w:rPr>
            </w:pPr>
          </w:p>
        </w:tc>
        <w:tc>
          <w:tcPr>
            <w:tcW w:w="1559" w:type="dxa"/>
          </w:tcPr>
          <w:p>
            <w:pPr>
              <w:jc w:val="center"/>
              <w:rPr>
                <w:rFonts w:ascii="Arial" w:hAnsi="Arial" w:cs="Arial"/>
                <w:sz w:val="22"/>
                <w:szCs w:val="22"/>
              </w:rPr>
            </w:pPr>
          </w:p>
        </w:tc>
        <w:tc>
          <w:tcPr>
            <w:tcW w:w="1492" w:type="dxa"/>
          </w:tcPr>
          <w:p>
            <w:pPr>
              <w:jc w:val="center"/>
              <w:rPr>
                <w:rFonts w:ascii="Arial" w:hAnsi="Arial" w:cs="Arial"/>
                <w:sz w:val="22"/>
                <w:szCs w:val="22"/>
              </w:rPr>
            </w:pPr>
          </w:p>
        </w:tc>
        <w:tc>
          <w:tcPr>
            <w:tcW w:w="1701" w:type="dxa"/>
          </w:tcPr>
          <w:p>
            <w:pPr>
              <w:rPr>
                <w:rFonts w:ascii="Arial" w:hAnsi="Arial" w:cs="Arial"/>
                <w:sz w:val="22"/>
                <w:szCs w:val="22"/>
              </w:rPr>
            </w:pPr>
          </w:p>
        </w:tc>
      </w:tr>
      <w:tr>
        <w:trPr>
          <w:trHeight w:val="547"/>
          <w:jc w:val="center"/>
        </w:trPr>
        <w:tc>
          <w:tcPr>
            <w:tcW w:w="2972" w:type="dxa"/>
          </w:tcPr>
          <w:p>
            <w:pPr>
              <w:jc w:val="right"/>
              <w:rPr>
                <w:rFonts w:ascii="Arial" w:hAnsi="Arial" w:cs="Arial"/>
                <w:sz w:val="22"/>
                <w:szCs w:val="22"/>
              </w:rPr>
            </w:pPr>
          </w:p>
        </w:tc>
        <w:tc>
          <w:tcPr>
            <w:tcW w:w="2410" w:type="dxa"/>
          </w:tcPr>
          <w:p>
            <w:pPr>
              <w:tabs>
                <w:tab w:val="left" w:pos="1032"/>
              </w:tabs>
              <w:rPr>
                <w:rFonts w:ascii="Arial" w:hAnsi="Arial" w:cs="Arial"/>
                <w:sz w:val="22"/>
                <w:szCs w:val="22"/>
              </w:rPr>
            </w:pPr>
          </w:p>
        </w:tc>
        <w:tc>
          <w:tcPr>
            <w:tcW w:w="1559" w:type="dxa"/>
          </w:tcPr>
          <w:p>
            <w:pPr>
              <w:jc w:val="center"/>
              <w:rPr>
                <w:rFonts w:ascii="Arial" w:hAnsi="Arial" w:cs="Arial"/>
                <w:sz w:val="22"/>
                <w:szCs w:val="22"/>
              </w:rPr>
            </w:pPr>
          </w:p>
        </w:tc>
        <w:tc>
          <w:tcPr>
            <w:tcW w:w="1492" w:type="dxa"/>
          </w:tcPr>
          <w:p>
            <w:pPr>
              <w:jc w:val="center"/>
              <w:rPr>
                <w:rFonts w:ascii="Arial" w:hAnsi="Arial" w:cs="Arial"/>
                <w:sz w:val="22"/>
                <w:szCs w:val="22"/>
              </w:rPr>
            </w:pPr>
          </w:p>
        </w:tc>
        <w:tc>
          <w:tcPr>
            <w:tcW w:w="1701" w:type="dxa"/>
          </w:tcPr>
          <w:p>
            <w:pPr>
              <w:rPr>
                <w:rFonts w:ascii="Arial" w:hAnsi="Arial" w:cs="Arial"/>
                <w:sz w:val="22"/>
                <w:szCs w:val="22"/>
              </w:rPr>
            </w:pPr>
          </w:p>
        </w:tc>
      </w:tr>
      <w:tr>
        <w:trPr>
          <w:trHeight w:val="547"/>
          <w:jc w:val="center"/>
        </w:trPr>
        <w:tc>
          <w:tcPr>
            <w:tcW w:w="2972" w:type="dxa"/>
          </w:tcPr>
          <w:p>
            <w:pPr>
              <w:jc w:val="right"/>
              <w:rPr>
                <w:rFonts w:ascii="Arial" w:hAnsi="Arial" w:cs="Arial"/>
                <w:sz w:val="22"/>
                <w:szCs w:val="22"/>
              </w:rPr>
            </w:pPr>
          </w:p>
        </w:tc>
        <w:tc>
          <w:tcPr>
            <w:tcW w:w="2410" w:type="dxa"/>
          </w:tcPr>
          <w:p>
            <w:pPr>
              <w:tabs>
                <w:tab w:val="left" w:pos="1032"/>
              </w:tabs>
              <w:rPr>
                <w:rFonts w:ascii="Arial" w:hAnsi="Arial" w:cs="Arial"/>
                <w:sz w:val="22"/>
                <w:szCs w:val="22"/>
              </w:rPr>
            </w:pPr>
          </w:p>
        </w:tc>
        <w:tc>
          <w:tcPr>
            <w:tcW w:w="1559" w:type="dxa"/>
          </w:tcPr>
          <w:p>
            <w:pPr>
              <w:jc w:val="center"/>
              <w:rPr>
                <w:rFonts w:ascii="Arial" w:hAnsi="Arial" w:cs="Arial"/>
                <w:sz w:val="22"/>
                <w:szCs w:val="22"/>
              </w:rPr>
            </w:pPr>
          </w:p>
        </w:tc>
        <w:tc>
          <w:tcPr>
            <w:tcW w:w="1492" w:type="dxa"/>
          </w:tcPr>
          <w:p>
            <w:pPr>
              <w:jc w:val="center"/>
              <w:rPr>
                <w:rFonts w:ascii="Arial" w:hAnsi="Arial" w:cs="Arial"/>
                <w:sz w:val="22"/>
                <w:szCs w:val="22"/>
              </w:rPr>
            </w:pPr>
          </w:p>
        </w:tc>
        <w:tc>
          <w:tcPr>
            <w:tcW w:w="1701" w:type="dxa"/>
          </w:tcPr>
          <w:p>
            <w:pPr>
              <w:rPr>
                <w:rFonts w:ascii="Arial" w:hAnsi="Arial" w:cs="Arial"/>
                <w:sz w:val="22"/>
                <w:szCs w:val="22"/>
              </w:rPr>
            </w:pPr>
          </w:p>
        </w:tc>
      </w:tr>
      <w:tr>
        <w:trPr>
          <w:trHeight w:val="1104"/>
          <w:jc w:val="center"/>
        </w:trPr>
        <w:tc>
          <w:tcPr>
            <w:tcW w:w="10134" w:type="dxa"/>
            <w:gridSpan w:val="5"/>
          </w:tcPr>
          <w:p>
            <w:pPr>
              <w:rPr>
                <w:rFonts w:ascii="Arial" w:hAnsi="Arial" w:cs="Arial"/>
                <w:b/>
                <w:sz w:val="22"/>
                <w:szCs w:val="22"/>
              </w:rPr>
            </w:pPr>
            <w:r>
              <w:rPr>
                <w:rFonts w:ascii="Arial" w:hAnsi="Arial" w:cs="Arial"/>
                <w:b/>
                <w:sz w:val="22"/>
                <w:szCs w:val="22"/>
              </w:rPr>
              <w:t xml:space="preserve">Signature + cachet du Pouvoir organisateur / Chef d’établissement : </w:t>
            </w:r>
          </w:p>
          <w:p>
            <w:pPr>
              <w:rPr>
                <w:rFonts w:ascii="Arial" w:hAnsi="Arial" w:cs="Arial"/>
                <w:sz w:val="22"/>
                <w:szCs w:val="22"/>
              </w:rPr>
            </w:pPr>
          </w:p>
          <w:p>
            <w:pPr>
              <w:rPr>
                <w:rFonts w:ascii="Arial" w:hAnsi="Arial" w:cs="Arial"/>
                <w:sz w:val="22"/>
                <w:szCs w:val="22"/>
              </w:rPr>
            </w:pPr>
          </w:p>
          <w:p>
            <w:pPr>
              <w:rPr>
                <w:rFonts w:ascii="Arial" w:hAnsi="Arial" w:cs="Arial"/>
                <w:sz w:val="22"/>
                <w:szCs w:val="22"/>
              </w:rPr>
            </w:pPr>
          </w:p>
          <w:p>
            <w:pPr>
              <w:rPr>
                <w:rFonts w:ascii="Arial" w:hAnsi="Arial" w:cs="Arial"/>
                <w:sz w:val="22"/>
                <w:szCs w:val="22"/>
              </w:rPr>
            </w:pPr>
          </w:p>
          <w:p>
            <w:pPr>
              <w:rPr>
                <w:rFonts w:ascii="Arial" w:hAnsi="Arial" w:cs="Arial"/>
                <w:sz w:val="22"/>
                <w:szCs w:val="22"/>
              </w:rPr>
            </w:pPr>
          </w:p>
        </w:tc>
      </w:tr>
    </w:tbl>
    <w:p>
      <w:pPr>
        <w:tabs>
          <w:tab w:val="left" w:pos="426"/>
          <w:tab w:val="left" w:pos="709"/>
          <w:tab w:val="left" w:pos="1134"/>
          <w:tab w:val="left" w:pos="1276"/>
          <w:tab w:val="left" w:pos="1985"/>
          <w:tab w:val="left" w:pos="2410"/>
          <w:tab w:val="left" w:pos="5103"/>
          <w:tab w:val="left" w:pos="6804"/>
        </w:tabs>
        <w:suppressAutoHyphens/>
        <w:ind w:left="-284" w:right="-1"/>
        <w:jc w:val="center"/>
        <w:rPr>
          <w:rFonts w:ascii="Arial" w:hAnsi="Arial" w:cs="Arial"/>
          <w:b/>
          <w:spacing w:val="-2"/>
          <w:sz w:val="24"/>
        </w:rPr>
      </w:pPr>
    </w:p>
    <w:sectPr>
      <w:footerReference w:type="default" r:id="rId15"/>
      <w:pgSz w:w="11906" w:h="16838"/>
      <w:pgMar w:top="1018" w:right="1417" w:bottom="1276" w:left="1417" w:header="708" w:footer="708"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
        <w:separator/>
      </w:r>
    </w:p>
  </w:endnote>
  <w:endnote w:type="continuationSeparator" w:id="0">
    <w:p>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00004FF" w:usb2="00000000" w:usb3="00000000" w:csb0="0000019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10006FF" w:usb1="4000205B" w:usb2="0000001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Century Schoolbook">
    <w:panose1 w:val="0204060405050502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43"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Pieddepage"/>
      <w:jc w:val="center"/>
      <w:rPr>
        <w:caps/>
        <w:color w:val="5B9BD5" w:themeColor="accent1"/>
      </w:rPr>
    </w:pPr>
    <w:r>
      <w:rPr>
        <w:caps/>
        <w:color w:val="5B9BD5" w:themeColor="accent1"/>
      </w:rPr>
      <w:fldChar w:fldCharType="begin"/>
    </w:r>
    <w:r>
      <w:rPr>
        <w:caps/>
        <w:color w:val="5B9BD5" w:themeColor="accent1"/>
      </w:rPr>
      <w:instrText>PAGE   \* MERGEFORMAT</w:instrText>
    </w:r>
    <w:r>
      <w:rPr>
        <w:caps/>
        <w:color w:val="5B9BD5" w:themeColor="accent1"/>
      </w:rPr>
      <w:fldChar w:fldCharType="separate"/>
    </w:r>
    <w:r>
      <w:rPr>
        <w:caps/>
        <w:noProof/>
        <w:color w:val="5B9BD5" w:themeColor="accent1"/>
      </w:rPr>
      <w:t>11</w:t>
    </w:r>
    <w:r>
      <w:rPr>
        <w:caps/>
        <w:color w:val="5B9BD5" w:themeColor="accent1"/>
      </w:rPr>
      <w:fldChar w:fldCharType="end"/>
    </w:r>
  </w:p>
  <w:p>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
        <w:separator/>
      </w:r>
    </w:p>
  </w:footnote>
  <w:footnote w:type="continuationSeparator" w:id="0">
    <w:p>
      <w:r>
        <w:continuationSeparator/>
      </w:r>
    </w:p>
  </w:footnote>
  <w:footnote w:id="1">
    <w:p>
      <w:pPr>
        <w:pStyle w:val="Notedebasdepage"/>
        <w:rPr>
          <w:lang w:val="fr-BE"/>
        </w:rPr>
      </w:pPr>
      <w:r>
        <w:rPr>
          <w:rStyle w:val="Appelnotedebasdep"/>
        </w:rPr>
        <w:footnoteRef/>
      </w:r>
      <w:r>
        <w:t xml:space="preserve"> </w:t>
      </w:r>
      <w:r>
        <w:rPr>
          <w:lang w:val="fr-BE"/>
        </w:rPr>
        <w:t>Numéro national.</w:t>
      </w:r>
    </w:p>
  </w:footnote>
  <w:footnote w:id="2">
    <w:p>
      <w:pPr>
        <w:pStyle w:val="Notedebasdepage"/>
        <w:rPr>
          <w:lang w:val="fr-BE"/>
        </w:rPr>
      </w:pPr>
      <w:r>
        <w:rPr>
          <w:rStyle w:val="Appelnotedebasdep"/>
        </w:rPr>
        <w:footnoteRef/>
      </w:r>
      <w:r>
        <w:t xml:space="preserve"> </w:t>
      </w:r>
      <w:r>
        <w:rPr>
          <w:lang w:val="fr-BE"/>
        </w:rPr>
        <w:t>A rédiger en lettres capitales.</w:t>
      </w:r>
    </w:p>
  </w:footnote>
  <w:footnote w:id="3">
    <w:p>
      <w:pPr>
        <w:pStyle w:val="Notedebasdepage"/>
        <w:rPr>
          <w:lang w:val="fr-BE"/>
        </w:rPr>
      </w:pPr>
      <w:r>
        <w:rPr>
          <w:rStyle w:val="Appelnotedebasdep"/>
        </w:rPr>
        <w:footnoteRef/>
      </w:r>
      <w:r>
        <w:t xml:space="preserve"> Joindre une copie.</w:t>
      </w:r>
    </w:p>
  </w:footnote>
  <w:footnote w:id="4">
    <w:p>
      <w:pPr>
        <w:pStyle w:val="Notedebasdepage"/>
        <w:rPr>
          <w:lang w:val="fr-BE"/>
        </w:rPr>
      </w:pPr>
      <w:r>
        <w:rPr>
          <w:rStyle w:val="Appelnotedebasdep"/>
        </w:rPr>
        <w:footnoteRef/>
      </w:r>
      <w:r>
        <w:t xml:space="preserve"> </w:t>
      </w:r>
      <w:r>
        <w:rPr>
          <w:lang w:val="fr-BE"/>
        </w:rPr>
        <w:t>Joindre une copie</w:t>
      </w:r>
    </w:p>
  </w:footnote>
  <w:footnote w:id="5">
    <w:p>
      <w:pPr>
        <w:pStyle w:val="Notedebasdepage"/>
        <w:rPr>
          <w:lang w:val="fr-BE"/>
        </w:rPr>
      </w:pPr>
      <w:r>
        <w:rPr>
          <w:rStyle w:val="Appelnotedebasdep"/>
        </w:rPr>
        <w:footnoteRef/>
      </w:r>
      <w:r>
        <w:t xml:space="preserve"> </w:t>
      </w:r>
      <w:r>
        <w:rPr>
          <w:lang w:val="fr-BE"/>
        </w:rPr>
        <w:t>Une fonction par demande.</w:t>
      </w:r>
    </w:p>
  </w:footnote>
  <w:footnote w:id="6">
    <w:p>
      <w:pPr>
        <w:pStyle w:val="Notedebasdepage"/>
        <w:rPr>
          <w:lang w:val="fr-BE"/>
        </w:rPr>
      </w:pPr>
      <w:r>
        <w:rPr>
          <w:rStyle w:val="Appelnotedebasdep"/>
        </w:rPr>
        <w:footnoteRef/>
      </w:r>
      <w:r>
        <w:t xml:space="preserve"> </w:t>
      </w:r>
      <w:r>
        <w:rPr>
          <w:lang w:val="fr-BE"/>
        </w:rPr>
        <w:t>Une fonction par demande.</w:t>
      </w:r>
    </w:p>
  </w:footnote>
  <w:footnote w:id="7">
    <w:p>
      <w:pPr>
        <w:pStyle w:val="Notedebasdepage"/>
        <w:rPr>
          <w:lang w:val="fr-BE"/>
        </w:rPr>
      </w:pPr>
      <w:r>
        <w:rPr>
          <w:rStyle w:val="Appelnotedebasdep"/>
        </w:rPr>
        <w:footnoteRef/>
      </w:r>
      <w:r>
        <w:t xml:space="preserve"> </w:t>
      </w:r>
      <w:r>
        <w:rPr>
          <w:lang w:val="fr-BE"/>
        </w:rPr>
        <w:t>EUM = Expérience utile « métier »</w:t>
      </w:r>
    </w:p>
  </w:footnote>
  <w:footnote w:id="8">
    <w:p>
      <w:pPr>
        <w:pStyle w:val="Notedebasdepage"/>
        <w:rPr>
          <w:lang w:val="fr-BE"/>
        </w:rPr>
      </w:pPr>
      <w:r>
        <w:rPr>
          <w:rStyle w:val="Appelnotedebasdep"/>
        </w:rPr>
        <w:footnoteRef/>
      </w:r>
      <w:r>
        <w:t xml:space="preserve"> </w:t>
      </w:r>
      <w:r>
        <w:rPr>
          <w:lang w:val="fr-BE"/>
        </w:rPr>
        <w:t>EUE = Expérience utile « enseignement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59575F"/>
    <w:multiLevelType w:val="hybridMultilevel"/>
    <w:tmpl w:val="70AAABB6"/>
    <w:lvl w:ilvl="0" w:tplc="08ECA1E6">
      <w:start w:val="2"/>
      <w:numFmt w:val="bullet"/>
      <w:lvlText w:val=""/>
      <w:lvlJc w:val="left"/>
      <w:pPr>
        <w:ind w:left="1069" w:hanging="360"/>
      </w:pPr>
      <w:rPr>
        <w:rFonts w:ascii="Wingdings" w:eastAsia="Times New Roman" w:hAnsi="Wingdings" w:cs="Calibri" w:hint="default"/>
      </w:rPr>
    </w:lvl>
    <w:lvl w:ilvl="1" w:tplc="080C0003" w:tentative="1">
      <w:start w:val="1"/>
      <w:numFmt w:val="bullet"/>
      <w:lvlText w:val="o"/>
      <w:lvlJc w:val="left"/>
      <w:pPr>
        <w:ind w:left="1789" w:hanging="360"/>
      </w:pPr>
      <w:rPr>
        <w:rFonts w:ascii="Courier New" w:hAnsi="Courier New" w:cs="Courier New" w:hint="default"/>
      </w:rPr>
    </w:lvl>
    <w:lvl w:ilvl="2" w:tplc="080C0005" w:tentative="1">
      <w:start w:val="1"/>
      <w:numFmt w:val="bullet"/>
      <w:lvlText w:val=""/>
      <w:lvlJc w:val="left"/>
      <w:pPr>
        <w:ind w:left="2509" w:hanging="360"/>
      </w:pPr>
      <w:rPr>
        <w:rFonts w:ascii="Wingdings" w:hAnsi="Wingdings" w:hint="default"/>
      </w:rPr>
    </w:lvl>
    <w:lvl w:ilvl="3" w:tplc="080C0001" w:tentative="1">
      <w:start w:val="1"/>
      <w:numFmt w:val="bullet"/>
      <w:lvlText w:val=""/>
      <w:lvlJc w:val="left"/>
      <w:pPr>
        <w:ind w:left="3229" w:hanging="360"/>
      </w:pPr>
      <w:rPr>
        <w:rFonts w:ascii="Symbol" w:hAnsi="Symbol" w:hint="default"/>
      </w:rPr>
    </w:lvl>
    <w:lvl w:ilvl="4" w:tplc="080C0003" w:tentative="1">
      <w:start w:val="1"/>
      <w:numFmt w:val="bullet"/>
      <w:lvlText w:val="o"/>
      <w:lvlJc w:val="left"/>
      <w:pPr>
        <w:ind w:left="3949" w:hanging="360"/>
      </w:pPr>
      <w:rPr>
        <w:rFonts w:ascii="Courier New" w:hAnsi="Courier New" w:cs="Courier New" w:hint="default"/>
      </w:rPr>
    </w:lvl>
    <w:lvl w:ilvl="5" w:tplc="080C0005" w:tentative="1">
      <w:start w:val="1"/>
      <w:numFmt w:val="bullet"/>
      <w:lvlText w:val=""/>
      <w:lvlJc w:val="left"/>
      <w:pPr>
        <w:ind w:left="4669" w:hanging="360"/>
      </w:pPr>
      <w:rPr>
        <w:rFonts w:ascii="Wingdings" w:hAnsi="Wingdings" w:hint="default"/>
      </w:rPr>
    </w:lvl>
    <w:lvl w:ilvl="6" w:tplc="080C0001" w:tentative="1">
      <w:start w:val="1"/>
      <w:numFmt w:val="bullet"/>
      <w:lvlText w:val=""/>
      <w:lvlJc w:val="left"/>
      <w:pPr>
        <w:ind w:left="5389" w:hanging="360"/>
      </w:pPr>
      <w:rPr>
        <w:rFonts w:ascii="Symbol" w:hAnsi="Symbol" w:hint="default"/>
      </w:rPr>
    </w:lvl>
    <w:lvl w:ilvl="7" w:tplc="080C0003" w:tentative="1">
      <w:start w:val="1"/>
      <w:numFmt w:val="bullet"/>
      <w:lvlText w:val="o"/>
      <w:lvlJc w:val="left"/>
      <w:pPr>
        <w:ind w:left="6109" w:hanging="360"/>
      </w:pPr>
      <w:rPr>
        <w:rFonts w:ascii="Courier New" w:hAnsi="Courier New" w:cs="Courier New" w:hint="default"/>
      </w:rPr>
    </w:lvl>
    <w:lvl w:ilvl="8" w:tplc="080C0005" w:tentative="1">
      <w:start w:val="1"/>
      <w:numFmt w:val="bullet"/>
      <w:lvlText w:val=""/>
      <w:lvlJc w:val="left"/>
      <w:pPr>
        <w:ind w:left="6829" w:hanging="360"/>
      </w:pPr>
      <w:rPr>
        <w:rFonts w:ascii="Wingdings" w:hAnsi="Wingdings" w:hint="default"/>
      </w:rPr>
    </w:lvl>
  </w:abstractNum>
  <w:abstractNum w:abstractNumId="1" w15:restartNumberingAfterBreak="0">
    <w:nsid w:val="02FB01CA"/>
    <w:multiLevelType w:val="hybridMultilevel"/>
    <w:tmpl w:val="B17A15E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 w15:restartNumberingAfterBreak="0">
    <w:nsid w:val="0452688C"/>
    <w:multiLevelType w:val="hybridMultilevel"/>
    <w:tmpl w:val="FA868DF0"/>
    <w:lvl w:ilvl="0" w:tplc="080C0015">
      <w:start w:val="1"/>
      <w:numFmt w:val="upperLetter"/>
      <w:lvlText w:val="%1."/>
      <w:lvlJc w:val="left"/>
      <w:pPr>
        <w:ind w:left="720" w:hanging="360"/>
      </w:pPr>
      <w:rPr>
        <w:rFonts w:hint="default"/>
      </w:rPr>
    </w:lvl>
    <w:lvl w:ilvl="1" w:tplc="080C0003">
      <w:start w:val="1"/>
      <w:numFmt w:val="bullet"/>
      <w:lvlText w:val="o"/>
      <w:lvlJc w:val="left"/>
      <w:pPr>
        <w:ind w:left="1440" w:hanging="360"/>
      </w:pPr>
      <w:rPr>
        <w:rFonts w:ascii="Courier New" w:hAnsi="Courier New" w:cs="Times New Roman"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Times New Roman"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Times New Roman" w:hint="default"/>
      </w:rPr>
    </w:lvl>
    <w:lvl w:ilvl="8" w:tplc="080C0005">
      <w:start w:val="1"/>
      <w:numFmt w:val="bullet"/>
      <w:lvlText w:val=""/>
      <w:lvlJc w:val="left"/>
      <w:pPr>
        <w:ind w:left="6480" w:hanging="360"/>
      </w:pPr>
      <w:rPr>
        <w:rFonts w:ascii="Wingdings" w:hAnsi="Wingdings" w:hint="default"/>
      </w:rPr>
    </w:lvl>
  </w:abstractNum>
  <w:abstractNum w:abstractNumId="3" w15:restartNumberingAfterBreak="0">
    <w:nsid w:val="11D13A2B"/>
    <w:multiLevelType w:val="hybridMultilevel"/>
    <w:tmpl w:val="6ED6867E"/>
    <w:lvl w:ilvl="0" w:tplc="080C0015">
      <w:start w:val="1"/>
      <w:numFmt w:val="upperLetter"/>
      <w:lvlText w:val="%1."/>
      <w:lvlJc w:val="left"/>
      <w:pPr>
        <w:ind w:left="720" w:hanging="360"/>
      </w:pPr>
      <w:rPr>
        <w:rFonts w:hint="default"/>
      </w:rPr>
    </w:lvl>
    <w:lvl w:ilvl="1" w:tplc="080C0003">
      <w:start w:val="1"/>
      <w:numFmt w:val="bullet"/>
      <w:lvlText w:val="o"/>
      <w:lvlJc w:val="left"/>
      <w:pPr>
        <w:ind w:left="1440" w:hanging="360"/>
      </w:pPr>
      <w:rPr>
        <w:rFonts w:ascii="Courier New" w:hAnsi="Courier New" w:cs="Times New Roman"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Times New Roman"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Times New Roman" w:hint="default"/>
      </w:rPr>
    </w:lvl>
    <w:lvl w:ilvl="8" w:tplc="080C0005">
      <w:start w:val="1"/>
      <w:numFmt w:val="bullet"/>
      <w:lvlText w:val=""/>
      <w:lvlJc w:val="left"/>
      <w:pPr>
        <w:ind w:left="6480" w:hanging="360"/>
      </w:pPr>
      <w:rPr>
        <w:rFonts w:ascii="Wingdings" w:hAnsi="Wingdings" w:hint="default"/>
      </w:rPr>
    </w:lvl>
  </w:abstractNum>
  <w:abstractNum w:abstractNumId="4" w15:restartNumberingAfterBreak="0">
    <w:nsid w:val="12197585"/>
    <w:multiLevelType w:val="hybridMultilevel"/>
    <w:tmpl w:val="1DC44952"/>
    <w:lvl w:ilvl="0" w:tplc="080C0011">
      <w:start w:val="1"/>
      <w:numFmt w:val="decimal"/>
      <w:lvlText w:val="%1)"/>
      <w:lvlJc w:val="left"/>
      <w:pPr>
        <w:ind w:left="720" w:hanging="360"/>
      </w:pPr>
      <w:rPr>
        <w:rFont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5" w15:restartNumberingAfterBreak="0">
    <w:nsid w:val="14664BBF"/>
    <w:multiLevelType w:val="multilevel"/>
    <w:tmpl w:val="278C9296"/>
    <w:lvl w:ilvl="0">
      <w:start w:val="1"/>
      <w:numFmt w:val="decimal"/>
      <w:lvlText w:val="%1°"/>
      <w:lvlJc w:val="left"/>
      <w:pPr>
        <w:tabs>
          <w:tab w:val="num" w:pos="540"/>
        </w:tabs>
        <w:ind w:left="540" w:hanging="360"/>
      </w:pPr>
      <w:rPr>
        <w:rFonts w:cs="Times New Roman"/>
      </w:rPr>
    </w:lvl>
    <w:lvl w:ilvl="1">
      <w:start w:val="1"/>
      <w:numFmt w:val="lowerLetter"/>
      <w:lvlText w:val="%2)"/>
      <w:lvlJc w:val="left"/>
      <w:pPr>
        <w:tabs>
          <w:tab w:val="num" w:pos="900"/>
        </w:tabs>
        <w:ind w:left="900" w:hanging="360"/>
      </w:pPr>
      <w:rPr>
        <w:rFonts w:cs="Times New Roman"/>
      </w:rPr>
    </w:lvl>
    <w:lvl w:ilvl="2">
      <w:start w:val="1"/>
      <w:numFmt w:val="lowerRoman"/>
      <w:lvlText w:val="%3)"/>
      <w:lvlJc w:val="left"/>
      <w:pPr>
        <w:tabs>
          <w:tab w:val="num" w:pos="1260"/>
        </w:tabs>
        <w:ind w:left="1260" w:hanging="360"/>
      </w:pPr>
      <w:rPr>
        <w:rFonts w:cs="Times New Roman"/>
      </w:rPr>
    </w:lvl>
    <w:lvl w:ilvl="3">
      <w:start w:val="1"/>
      <w:numFmt w:val="decimal"/>
      <w:lvlText w:val="(%4)"/>
      <w:lvlJc w:val="left"/>
      <w:pPr>
        <w:tabs>
          <w:tab w:val="num" w:pos="1620"/>
        </w:tabs>
        <w:ind w:left="1620" w:hanging="360"/>
      </w:pPr>
      <w:rPr>
        <w:rFonts w:cs="Times New Roman"/>
      </w:rPr>
    </w:lvl>
    <w:lvl w:ilvl="4">
      <w:start w:val="1"/>
      <w:numFmt w:val="lowerLetter"/>
      <w:lvlText w:val="(%5)"/>
      <w:lvlJc w:val="left"/>
      <w:pPr>
        <w:tabs>
          <w:tab w:val="num" w:pos="1980"/>
        </w:tabs>
        <w:ind w:left="1980" w:hanging="360"/>
      </w:pPr>
      <w:rPr>
        <w:rFonts w:cs="Times New Roman"/>
      </w:rPr>
    </w:lvl>
    <w:lvl w:ilvl="5">
      <w:start w:val="1"/>
      <w:numFmt w:val="lowerRoman"/>
      <w:lvlText w:val="(%6)"/>
      <w:lvlJc w:val="left"/>
      <w:pPr>
        <w:tabs>
          <w:tab w:val="num" w:pos="2340"/>
        </w:tabs>
        <w:ind w:left="2340" w:hanging="360"/>
      </w:pPr>
      <w:rPr>
        <w:rFonts w:cs="Times New Roman"/>
      </w:rPr>
    </w:lvl>
    <w:lvl w:ilvl="6">
      <w:start w:val="1"/>
      <w:numFmt w:val="decimal"/>
      <w:lvlText w:val="%7."/>
      <w:lvlJc w:val="left"/>
      <w:pPr>
        <w:tabs>
          <w:tab w:val="num" w:pos="2700"/>
        </w:tabs>
        <w:ind w:left="2700" w:hanging="360"/>
      </w:pPr>
      <w:rPr>
        <w:rFonts w:cs="Times New Roman"/>
      </w:rPr>
    </w:lvl>
    <w:lvl w:ilvl="7">
      <w:start w:val="1"/>
      <w:numFmt w:val="lowerLetter"/>
      <w:lvlText w:val="%8."/>
      <w:lvlJc w:val="left"/>
      <w:pPr>
        <w:tabs>
          <w:tab w:val="num" w:pos="3060"/>
        </w:tabs>
        <w:ind w:left="3060" w:hanging="360"/>
      </w:pPr>
      <w:rPr>
        <w:rFonts w:cs="Times New Roman"/>
      </w:rPr>
    </w:lvl>
    <w:lvl w:ilvl="8">
      <w:start w:val="1"/>
      <w:numFmt w:val="lowerRoman"/>
      <w:lvlText w:val="%9."/>
      <w:lvlJc w:val="left"/>
      <w:pPr>
        <w:tabs>
          <w:tab w:val="num" w:pos="3420"/>
        </w:tabs>
        <w:ind w:left="3420" w:hanging="360"/>
      </w:pPr>
      <w:rPr>
        <w:rFonts w:cs="Times New Roman"/>
      </w:rPr>
    </w:lvl>
  </w:abstractNum>
  <w:abstractNum w:abstractNumId="6" w15:restartNumberingAfterBreak="0">
    <w:nsid w:val="14792CFF"/>
    <w:multiLevelType w:val="hybridMultilevel"/>
    <w:tmpl w:val="FB3604CA"/>
    <w:lvl w:ilvl="0" w:tplc="080C0001">
      <w:start w:val="1"/>
      <w:numFmt w:val="bullet"/>
      <w:lvlText w:val=""/>
      <w:lvlJc w:val="left"/>
      <w:pPr>
        <w:ind w:left="501" w:hanging="360"/>
      </w:pPr>
      <w:rPr>
        <w:rFonts w:ascii="Symbol" w:hAnsi="Symbol" w:hint="default"/>
      </w:rPr>
    </w:lvl>
    <w:lvl w:ilvl="1" w:tplc="080C0003" w:tentative="1">
      <w:start w:val="1"/>
      <w:numFmt w:val="bullet"/>
      <w:lvlText w:val="o"/>
      <w:lvlJc w:val="left"/>
      <w:pPr>
        <w:ind w:left="1221" w:hanging="360"/>
      </w:pPr>
      <w:rPr>
        <w:rFonts w:ascii="Courier New" w:hAnsi="Courier New" w:cs="Courier New" w:hint="default"/>
      </w:rPr>
    </w:lvl>
    <w:lvl w:ilvl="2" w:tplc="080C0005" w:tentative="1">
      <w:start w:val="1"/>
      <w:numFmt w:val="bullet"/>
      <w:lvlText w:val=""/>
      <w:lvlJc w:val="left"/>
      <w:pPr>
        <w:ind w:left="1941" w:hanging="360"/>
      </w:pPr>
      <w:rPr>
        <w:rFonts w:ascii="Wingdings" w:hAnsi="Wingdings" w:hint="default"/>
      </w:rPr>
    </w:lvl>
    <w:lvl w:ilvl="3" w:tplc="080C0001" w:tentative="1">
      <w:start w:val="1"/>
      <w:numFmt w:val="bullet"/>
      <w:lvlText w:val=""/>
      <w:lvlJc w:val="left"/>
      <w:pPr>
        <w:ind w:left="2661" w:hanging="360"/>
      </w:pPr>
      <w:rPr>
        <w:rFonts w:ascii="Symbol" w:hAnsi="Symbol" w:hint="default"/>
      </w:rPr>
    </w:lvl>
    <w:lvl w:ilvl="4" w:tplc="080C0003" w:tentative="1">
      <w:start w:val="1"/>
      <w:numFmt w:val="bullet"/>
      <w:lvlText w:val="o"/>
      <w:lvlJc w:val="left"/>
      <w:pPr>
        <w:ind w:left="3381" w:hanging="360"/>
      </w:pPr>
      <w:rPr>
        <w:rFonts w:ascii="Courier New" w:hAnsi="Courier New" w:cs="Courier New" w:hint="default"/>
      </w:rPr>
    </w:lvl>
    <w:lvl w:ilvl="5" w:tplc="080C0005" w:tentative="1">
      <w:start w:val="1"/>
      <w:numFmt w:val="bullet"/>
      <w:lvlText w:val=""/>
      <w:lvlJc w:val="left"/>
      <w:pPr>
        <w:ind w:left="4101" w:hanging="360"/>
      </w:pPr>
      <w:rPr>
        <w:rFonts w:ascii="Wingdings" w:hAnsi="Wingdings" w:hint="default"/>
      </w:rPr>
    </w:lvl>
    <w:lvl w:ilvl="6" w:tplc="080C0001" w:tentative="1">
      <w:start w:val="1"/>
      <w:numFmt w:val="bullet"/>
      <w:lvlText w:val=""/>
      <w:lvlJc w:val="left"/>
      <w:pPr>
        <w:ind w:left="4821" w:hanging="360"/>
      </w:pPr>
      <w:rPr>
        <w:rFonts w:ascii="Symbol" w:hAnsi="Symbol" w:hint="default"/>
      </w:rPr>
    </w:lvl>
    <w:lvl w:ilvl="7" w:tplc="080C0003" w:tentative="1">
      <w:start w:val="1"/>
      <w:numFmt w:val="bullet"/>
      <w:lvlText w:val="o"/>
      <w:lvlJc w:val="left"/>
      <w:pPr>
        <w:ind w:left="5541" w:hanging="360"/>
      </w:pPr>
      <w:rPr>
        <w:rFonts w:ascii="Courier New" w:hAnsi="Courier New" w:cs="Courier New" w:hint="default"/>
      </w:rPr>
    </w:lvl>
    <w:lvl w:ilvl="8" w:tplc="080C0005" w:tentative="1">
      <w:start w:val="1"/>
      <w:numFmt w:val="bullet"/>
      <w:lvlText w:val=""/>
      <w:lvlJc w:val="left"/>
      <w:pPr>
        <w:ind w:left="6261" w:hanging="360"/>
      </w:pPr>
      <w:rPr>
        <w:rFonts w:ascii="Wingdings" w:hAnsi="Wingdings" w:hint="default"/>
      </w:rPr>
    </w:lvl>
  </w:abstractNum>
  <w:abstractNum w:abstractNumId="7" w15:restartNumberingAfterBreak="0">
    <w:nsid w:val="1C5F27E3"/>
    <w:multiLevelType w:val="hybridMultilevel"/>
    <w:tmpl w:val="E9E232EC"/>
    <w:lvl w:ilvl="0" w:tplc="F502EFFE">
      <w:start w:val="1"/>
      <w:numFmt w:val="upperLetter"/>
      <w:lvlText w:val="%1."/>
      <w:lvlJc w:val="left"/>
      <w:pPr>
        <w:ind w:left="720" w:hanging="360"/>
      </w:pPr>
      <w:rPr>
        <w:sz w:val="24"/>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8" w15:restartNumberingAfterBreak="0">
    <w:nsid w:val="1E2D4F57"/>
    <w:multiLevelType w:val="hybridMultilevel"/>
    <w:tmpl w:val="593A8F14"/>
    <w:lvl w:ilvl="0" w:tplc="080C0017">
      <w:start w:val="1"/>
      <w:numFmt w:val="lowerLetter"/>
      <w:lvlText w:val="%1)"/>
      <w:lvlJc w:val="left"/>
      <w:pPr>
        <w:ind w:left="720" w:hanging="360"/>
      </w:pPr>
    </w:lvl>
    <w:lvl w:ilvl="1" w:tplc="080C0019">
      <w:start w:val="1"/>
      <w:numFmt w:val="lowerLetter"/>
      <w:lvlText w:val="%2."/>
      <w:lvlJc w:val="left"/>
      <w:pPr>
        <w:ind w:left="1440" w:hanging="360"/>
      </w:pPr>
    </w:lvl>
    <w:lvl w:ilvl="2" w:tplc="080C001B">
      <w:start w:val="1"/>
      <w:numFmt w:val="lowerRoman"/>
      <w:lvlText w:val="%3."/>
      <w:lvlJc w:val="right"/>
      <w:pPr>
        <w:ind w:left="2160" w:hanging="180"/>
      </w:pPr>
    </w:lvl>
    <w:lvl w:ilvl="3" w:tplc="080C000F">
      <w:start w:val="1"/>
      <w:numFmt w:val="decimal"/>
      <w:lvlText w:val="%4."/>
      <w:lvlJc w:val="left"/>
      <w:pPr>
        <w:ind w:left="2880" w:hanging="360"/>
      </w:pPr>
    </w:lvl>
    <w:lvl w:ilvl="4" w:tplc="080C0019">
      <w:start w:val="1"/>
      <w:numFmt w:val="lowerLetter"/>
      <w:lvlText w:val="%5."/>
      <w:lvlJc w:val="left"/>
      <w:pPr>
        <w:ind w:left="3600" w:hanging="360"/>
      </w:pPr>
    </w:lvl>
    <w:lvl w:ilvl="5" w:tplc="080C001B">
      <w:start w:val="1"/>
      <w:numFmt w:val="lowerRoman"/>
      <w:lvlText w:val="%6."/>
      <w:lvlJc w:val="right"/>
      <w:pPr>
        <w:ind w:left="4320" w:hanging="180"/>
      </w:pPr>
    </w:lvl>
    <w:lvl w:ilvl="6" w:tplc="080C000F">
      <w:start w:val="1"/>
      <w:numFmt w:val="decimal"/>
      <w:lvlText w:val="%7."/>
      <w:lvlJc w:val="left"/>
      <w:pPr>
        <w:ind w:left="5040" w:hanging="360"/>
      </w:pPr>
    </w:lvl>
    <w:lvl w:ilvl="7" w:tplc="080C0019">
      <w:start w:val="1"/>
      <w:numFmt w:val="lowerLetter"/>
      <w:lvlText w:val="%8."/>
      <w:lvlJc w:val="left"/>
      <w:pPr>
        <w:ind w:left="5760" w:hanging="360"/>
      </w:pPr>
    </w:lvl>
    <w:lvl w:ilvl="8" w:tplc="080C001B">
      <w:start w:val="1"/>
      <w:numFmt w:val="lowerRoman"/>
      <w:lvlText w:val="%9."/>
      <w:lvlJc w:val="right"/>
      <w:pPr>
        <w:ind w:left="6480" w:hanging="180"/>
      </w:pPr>
    </w:lvl>
  </w:abstractNum>
  <w:abstractNum w:abstractNumId="9" w15:restartNumberingAfterBreak="0">
    <w:nsid w:val="1FAC5340"/>
    <w:multiLevelType w:val="hybridMultilevel"/>
    <w:tmpl w:val="2898C41A"/>
    <w:lvl w:ilvl="0" w:tplc="080C000F">
      <w:start w:val="1"/>
      <w:numFmt w:val="decimal"/>
      <w:lvlText w:val="%1."/>
      <w:lvlJc w:val="left"/>
      <w:pPr>
        <w:ind w:left="720" w:hanging="360"/>
      </w:pPr>
    </w:lvl>
    <w:lvl w:ilvl="1" w:tplc="080C0019">
      <w:start w:val="1"/>
      <w:numFmt w:val="lowerLetter"/>
      <w:lvlText w:val="%2."/>
      <w:lvlJc w:val="left"/>
      <w:pPr>
        <w:ind w:left="1440" w:hanging="360"/>
      </w:pPr>
    </w:lvl>
    <w:lvl w:ilvl="2" w:tplc="080C001B">
      <w:start w:val="1"/>
      <w:numFmt w:val="lowerRoman"/>
      <w:lvlText w:val="%3."/>
      <w:lvlJc w:val="right"/>
      <w:pPr>
        <w:ind w:left="2160" w:hanging="180"/>
      </w:pPr>
    </w:lvl>
    <w:lvl w:ilvl="3" w:tplc="080C000F">
      <w:start w:val="1"/>
      <w:numFmt w:val="decimal"/>
      <w:lvlText w:val="%4."/>
      <w:lvlJc w:val="left"/>
      <w:pPr>
        <w:ind w:left="2880" w:hanging="360"/>
      </w:pPr>
    </w:lvl>
    <w:lvl w:ilvl="4" w:tplc="080C0019">
      <w:start w:val="1"/>
      <w:numFmt w:val="lowerLetter"/>
      <w:lvlText w:val="%5."/>
      <w:lvlJc w:val="left"/>
      <w:pPr>
        <w:ind w:left="3600" w:hanging="360"/>
      </w:pPr>
    </w:lvl>
    <w:lvl w:ilvl="5" w:tplc="080C001B">
      <w:start w:val="1"/>
      <w:numFmt w:val="lowerRoman"/>
      <w:lvlText w:val="%6."/>
      <w:lvlJc w:val="right"/>
      <w:pPr>
        <w:ind w:left="4320" w:hanging="180"/>
      </w:pPr>
    </w:lvl>
    <w:lvl w:ilvl="6" w:tplc="080C000F">
      <w:start w:val="1"/>
      <w:numFmt w:val="decimal"/>
      <w:lvlText w:val="%7."/>
      <w:lvlJc w:val="left"/>
      <w:pPr>
        <w:ind w:left="5040" w:hanging="360"/>
      </w:pPr>
    </w:lvl>
    <w:lvl w:ilvl="7" w:tplc="080C0019">
      <w:start w:val="1"/>
      <w:numFmt w:val="lowerLetter"/>
      <w:lvlText w:val="%8."/>
      <w:lvlJc w:val="left"/>
      <w:pPr>
        <w:ind w:left="5760" w:hanging="360"/>
      </w:pPr>
    </w:lvl>
    <w:lvl w:ilvl="8" w:tplc="080C001B">
      <w:start w:val="1"/>
      <w:numFmt w:val="lowerRoman"/>
      <w:lvlText w:val="%9."/>
      <w:lvlJc w:val="right"/>
      <w:pPr>
        <w:ind w:left="6480" w:hanging="180"/>
      </w:pPr>
    </w:lvl>
  </w:abstractNum>
  <w:abstractNum w:abstractNumId="10" w15:restartNumberingAfterBreak="0">
    <w:nsid w:val="20DE1BE1"/>
    <w:multiLevelType w:val="hybridMultilevel"/>
    <w:tmpl w:val="897493C4"/>
    <w:lvl w:ilvl="0" w:tplc="080C0001">
      <w:start w:val="1"/>
      <w:numFmt w:val="bullet"/>
      <w:lvlText w:val=""/>
      <w:lvlJc w:val="left"/>
      <w:pPr>
        <w:ind w:left="780" w:hanging="360"/>
      </w:pPr>
      <w:rPr>
        <w:rFonts w:ascii="Symbol" w:hAnsi="Symbol" w:hint="default"/>
      </w:rPr>
    </w:lvl>
    <w:lvl w:ilvl="1" w:tplc="080C0003" w:tentative="1">
      <w:start w:val="1"/>
      <w:numFmt w:val="bullet"/>
      <w:lvlText w:val="o"/>
      <w:lvlJc w:val="left"/>
      <w:pPr>
        <w:ind w:left="1500" w:hanging="360"/>
      </w:pPr>
      <w:rPr>
        <w:rFonts w:ascii="Courier New" w:hAnsi="Courier New" w:cs="Courier New" w:hint="default"/>
      </w:rPr>
    </w:lvl>
    <w:lvl w:ilvl="2" w:tplc="080C0005" w:tentative="1">
      <w:start w:val="1"/>
      <w:numFmt w:val="bullet"/>
      <w:lvlText w:val=""/>
      <w:lvlJc w:val="left"/>
      <w:pPr>
        <w:ind w:left="2220" w:hanging="360"/>
      </w:pPr>
      <w:rPr>
        <w:rFonts w:ascii="Wingdings" w:hAnsi="Wingdings" w:hint="default"/>
      </w:rPr>
    </w:lvl>
    <w:lvl w:ilvl="3" w:tplc="080C0001" w:tentative="1">
      <w:start w:val="1"/>
      <w:numFmt w:val="bullet"/>
      <w:lvlText w:val=""/>
      <w:lvlJc w:val="left"/>
      <w:pPr>
        <w:ind w:left="2940" w:hanging="360"/>
      </w:pPr>
      <w:rPr>
        <w:rFonts w:ascii="Symbol" w:hAnsi="Symbol" w:hint="default"/>
      </w:rPr>
    </w:lvl>
    <w:lvl w:ilvl="4" w:tplc="080C0003" w:tentative="1">
      <w:start w:val="1"/>
      <w:numFmt w:val="bullet"/>
      <w:lvlText w:val="o"/>
      <w:lvlJc w:val="left"/>
      <w:pPr>
        <w:ind w:left="3660" w:hanging="360"/>
      </w:pPr>
      <w:rPr>
        <w:rFonts w:ascii="Courier New" w:hAnsi="Courier New" w:cs="Courier New" w:hint="default"/>
      </w:rPr>
    </w:lvl>
    <w:lvl w:ilvl="5" w:tplc="080C0005" w:tentative="1">
      <w:start w:val="1"/>
      <w:numFmt w:val="bullet"/>
      <w:lvlText w:val=""/>
      <w:lvlJc w:val="left"/>
      <w:pPr>
        <w:ind w:left="4380" w:hanging="360"/>
      </w:pPr>
      <w:rPr>
        <w:rFonts w:ascii="Wingdings" w:hAnsi="Wingdings" w:hint="default"/>
      </w:rPr>
    </w:lvl>
    <w:lvl w:ilvl="6" w:tplc="080C0001" w:tentative="1">
      <w:start w:val="1"/>
      <w:numFmt w:val="bullet"/>
      <w:lvlText w:val=""/>
      <w:lvlJc w:val="left"/>
      <w:pPr>
        <w:ind w:left="5100" w:hanging="360"/>
      </w:pPr>
      <w:rPr>
        <w:rFonts w:ascii="Symbol" w:hAnsi="Symbol" w:hint="default"/>
      </w:rPr>
    </w:lvl>
    <w:lvl w:ilvl="7" w:tplc="080C0003" w:tentative="1">
      <w:start w:val="1"/>
      <w:numFmt w:val="bullet"/>
      <w:lvlText w:val="o"/>
      <w:lvlJc w:val="left"/>
      <w:pPr>
        <w:ind w:left="5820" w:hanging="360"/>
      </w:pPr>
      <w:rPr>
        <w:rFonts w:ascii="Courier New" w:hAnsi="Courier New" w:cs="Courier New" w:hint="default"/>
      </w:rPr>
    </w:lvl>
    <w:lvl w:ilvl="8" w:tplc="080C0005" w:tentative="1">
      <w:start w:val="1"/>
      <w:numFmt w:val="bullet"/>
      <w:lvlText w:val=""/>
      <w:lvlJc w:val="left"/>
      <w:pPr>
        <w:ind w:left="6540" w:hanging="360"/>
      </w:pPr>
      <w:rPr>
        <w:rFonts w:ascii="Wingdings" w:hAnsi="Wingdings" w:hint="default"/>
      </w:rPr>
    </w:lvl>
  </w:abstractNum>
  <w:abstractNum w:abstractNumId="11" w15:restartNumberingAfterBreak="0">
    <w:nsid w:val="21305459"/>
    <w:multiLevelType w:val="hybridMultilevel"/>
    <w:tmpl w:val="2D8EF280"/>
    <w:lvl w:ilvl="0" w:tplc="DF0C76F6">
      <w:start w:val="1"/>
      <w:numFmt w:val="bullet"/>
      <w:lvlText w:val=""/>
      <w:lvlJc w:val="left"/>
      <w:pPr>
        <w:ind w:left="720" w:hanging="360"/>
      </w:pPr>
      <w:rPr>
        <w:rFonts w:ascii="Symbol" w:hAnsi="Symbol" w:hint="default"/>
      </w:rPr>
    </w:lvl>
    <w:lvl w:ilvl="1" w:tplc="DF0C76F6">
      <w:start w:val="1"/>
      <w:numFmt w:val="bullet"/>
      <w:lvlText w:val=""/>
      <w:lvlJc w:val="left"/>
      <w:pPr>
        <w:ind w:left="1440" w:hanging="360"/>
      </w:pPr>
      <w:rPr>
        <w:rFonts w:ascii="Symbol" w:hAnsi="Symbol" w:hint="default"/>
      </w:rPr>
    </w:lvl>
    <w:lvl w:ilvl="2" w:tplc="DF0C76F6">
      <w:start w:val="1"/>
      <w:numFmt w:val="bullet"/>
      <w:lvlText w:val=""/>
      <w:lvlJc w:val="left"/>
      <w:pPr>
        <w:ind w:left="2160" w:hanging="360"/>
      </w:pPr>
      <w:rPr>
        <w:rFonts w:ascii="Symbol" w:hAnsi="Symbol"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2" w15:restartNumberingAfterBreak="0">
    <w:nsid w:val="233604FB"/>
    <w:multiLevelType w:val="hybridMultilevel"/>
    <w:tmpl w:val="04C437AA"/>
    <w:lvl w:ilvl="0" w:tplc="68D8B0AA">
      <w:numFmt w:val="bullet"/>
      <w:lvlText w:val="-"/>
      <w:lvlJc w:val="left"/>
      <w:pPr>
        <w:ind w:left="720" w:hanging="360"/>
      </w:pPr>
      <w:rPr>
        <w:rFonts w:ascii="Calibri" w:eastAsia="SimSun" w:hAnsi="Calibri" w:cs="Calibri"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13" w15:restartNumberingAfterBreak="0">
    <w:nsid w:val="241439B0"/>
    <w:multiLevelType w:val="hybridMultilevel"/>
    <w:tmpl w:val="84985E00"/>
    <w:lvl w:ilvl="0" w:tplc="080C0015">
      <w:start w:val="1"/>
      <w:numFmt w:val="upperLetter"/>
      <w:lvlText w:val="%1."/>
      <w:lvlJc w:val="left"/>
      <w:pPr>
        <w:ind w:left="1440" w:hanging="360"/>
      </w:pPr>
    </w:lvl>
    <w:lvl w:ilvl="1" w:tplc="080C0019" w:tentative="1">
      <w:start w:val="1"/>
      <w:numFmt w:val="lowerLetter"/>
      <w:lvlText w:val="%2."/>
      <w:lvlJc w:val="left"/>
      <w:pPr>
        <w:ind w:left="2160" w:hanging="360"/>
      </w:pPr>
    </w:lvl>
    <w:lvl w:ilvl="2" w:tplc="080C001B" w:tentative="1">
      <w:start w:val="1"/>
      <w:numFmt w:val="lowerRoman"/>
      <w:lvlText w:val="%3."/>
      <w:lvlJc w:val="right"/>
      <w:pPr>
        <w:ind w:left="2880" w:hanging="180"/>
      </w:pPr>
    </w:lvl>
    <w:lvl w:ilvl="3" w:tplc="080C000F" w:tentative="1">
      <w:start w:val="1"/>
      <w:numFmt w:val="decimal"/>
      <w:lvlText w:val="%4."/>
      <w:lvlJc w:val="left"/>
      <w:pPr>
        <w:ind w:left="3600" w:hanging="360"/>
      </w:pPr>
    </w:lvl>
    <w:lvl w:ilvl="4" w:tplc="080C0019" w:tentative="1">
      <w:start w:val="1"/>
      <w:numFmt w:val="lowerLetter"/>
      <w:lvlText w:val="%5."/>
      <w:lvlJc w:val="left"/>
      <w:pPr>
        <w:ind w:left="4320" w:hanging="360"/>
      </w:pPr>
    </w:lvl>
    <w:lvl w:ilvl="5" w:tplc="080C001B" w:tentative="1">
      <w:start w:val="1"/>
      <w:numFmt w:val="lowerRoman"/>
      <w:lvlText w:val="%6."/>
      <w:lvlJc w:val="right"/>
      <w:pPr>
        <w:ind w:left="5040" w:hanging="180"/>
      </w:pPr>
    </w:lvl>
    <w:lvl w:ilvl="6" w:tplc="080C000F" w:tentative="1">
      <w:start w:val="1"/>
      <w:numFmt w:val="decimal"/>
      <w:lvlText w:val="%7."/>
      <w:lvlJc w:val="left"/>
      <w:pPr>
        <w:ind w:left="5760" w:hanging="360"/>
      </w:pPr>
    </w:lvl>
    <w:lvl w:ilvl="7" w:tplc="080C0019" w:tentative="1">
      <w:start w:val="1"/>
      <w:numFmt w:val="lowerLetter"/>
      <w:lvlText w:val="%8."/>
      <w:lvlJc w:val="left"/>
      <w:pPr>
        <w:ind w:left="6480" w:hanging="360"/>
      </w:pPr>
    </w:lvl>
    <w:lvl w:ilvl="8" w:tplc="080C001B" w:tentative="1">
      <w:start w:val="1"/>
      <w:numFmt w:val="lowerRoman"/>
      <w:lvlText w:val="%9."/>
      <w:lvlJc w:val="right"/>
      <w:pPr>
        <w:ind w:left="7200" w:hanging="180"/>
      </w:pPr>
    </w:lvl>
  </w:abstractNum>
  <w:abstractNum w:abstractNumId="14" w15:restartNumberingAfterBreak="0">
    <w:nsid w:val="2C8B16AD"/>
    <w:multiLevelType w:val="hybridMultilevel"/>
    <w:tmpl w:val="9F7A9C74"/>
    <w:lvl w:ilvl="0" w:tplc="AF18BB30">
      <w:numFmt w:val="bullet"/>
      <w:lvlText w:val="-"/>
      <w:lvlJc w:val="left"/>
      <w:pPr>
        <w:tabs>
          <w:tab w:val="num" w:pos="1152"/>
        </w:tabs>
        <w:ind w:left="1152" w:hanging="360"/>
      </w:pPr>
      <w:rPr>
        <w:rFonts w:ascii="Times New Roman" w:eastAsia="Times New Roman" w:hAnsi="Times New Roman" w:hint="default"/>
      </w:rPr>
    </w:lvl>
    <w:lvl w:ilvl="1" w:tplc="040C0003" w:tentative="1">
      <w:start w:val="1"/>
      <w:numFmt w:val="bullet"/>
      <w:lvlText w:val="o"/>
      <w:lvlJc w:val="left"/>
      <w:pPr>
        <w:tabs>
          <w:tab w:val="num" w:pos="1872"/>
        </w:tabs>
        <w:ind w:left="1872" w:hanging="360"/>
      </w:pPr>
      <w:rPr>
        <w:rFonts w:ascii="Courier New" w:hAnsi="Courier New" w:hint="default"/>
      </w:rPr>
    </w:lvl>
    <w:lvl w:ilvl="2" w:tplc="040C0005" w:tentative="1">
      <w:start w:val="1"/>
      <w:numFmt w:val="bullet"/>
      <w:lvlText w:val=""/>
      <w:lvlJc w:val="left"/>
      <w:pPr>
        <w:tabs>
          <w:tab w:val="num" w:pos="2592"/>
        </w:tabs>
        <w:ind w:left="2592" w:hanging="360"/>
      </w:pPr>
      <w:rPr>
        <w:rFonts w:ascii="Wingdings" w:hAnsi="Wingdings" w:hint="default"/>
      </w:rPr>
    </w:lvl>
    <w:lvl w:ilvl="3" w:tplc="040C0001" w:tentative="1">
      <w:start w:val="1"/>
      <w:numFmt w:val="bullet"/>
      <w:lvlText w:val=""/>
      <w:lvlJc w:val="left"/>
      <w:pPr>
        <w:tabs>
          <w:tab w:val="num" w:pos="3312"/>
        </w:tabs>
        <w:ind w:left="3312" w:hanging="360"/>
      </w:pPr>
      <w:rPr>
        <w:rFonts w:ascii="Symbol" w:hAnsi="Symbol" w:hint="default"/>
      </w:rPr>
    </w:lvl>
    <w:lvl w:ilvl="4" w:tplc="040C0003" w:tentative="1">
      <w:start w:val="1"/>
      <w:numFmt w:val="bullet"/>
      <w:lvlText w:val="o"/>
      <w:lvlJc w:val="left"/>
      <w:pPr>
        <w:tabs>
          <w:tab w:val="num" w:pos="4032"/>
        </w:tabs>
        <w:ind w:left="4032" w:hanging="360"/>
      </w:pPr>
      <w:rPr>
        <w:rFonts w:ascii="Courier New" w:hAnsi="Courier New" w:hint="default"/>
      </w:rPr>
    </w:lvl>
    <w:lvl w:ilvl="5" w:tplc="040C0005" w:tentative="1">
      <w:start w:val="1"/>
      <w:numFmt w:val="bullet"/>
      <w:lvlText w:val=""/>
      <w:lvlJc w:val="left"/>
      <w:pPr>
        <w:tabs>
          <w:tab w:val="num" w:pos="4752"/>
        </w:tabs>
        <w:ind w:left="4752" w:hanging="360"/>
      </w:pPr>
      <w:rPr>
        <w:rFonts w:ascii="Wingdings" w:hAnsi="Wingdings" w:hint="default"/>
      </w:rPr>
    </w:lvl>
    <w:lvl w:ilvl="6" w:tplc="040C0001" w:tentative="1">
      <w:start w:val="1"/>
      <w:numFmt w:val="bullet"/>
      <w:lvlText w:val=""/>
      <w:lvlJc w:val="left"/>
      <w:pPr>
        <w:tabs>
          <w:tab w:val="num" w:pos="5472"/>
        </w:tabs>
        <w:ind w:left="5472" w:hanging="360"/>
      </w:pPr>
      <w:rPr>
        <w:rFonts w:ascii="Symbol" w:hAnsi="Symbol" w:hint="default"/>
      </w:rPr>
    </w:lvl>
    <w:lvl w:ilvl="7" w:tplc="040C0003" w:tentative="1">
      <w:start w:val="1"/>
      <w:numFmt w:val="bullet"/>
      <w:lvlText w:val="o"/>
      <w:lvlJc w:val="left"/>
      <w:pPr>
        <w:tabs>
          <w:tab w:val="num" w:pos="6192"/>
        </w:tabs>
        <w:ind w:left="6192" w:hanging="360"/>
      </w:pPr>
      <w:rPr>
        <w:rFonts w:ascii="Courier New" w:hAnsi="Courier New" w:hint="default"/>
      </w:rPr>
    </w:lvl>
    <w:lvl w:ilvl="8" w:tplc="040C0005" w:tentative="1">
      <w:start w:val="1"/>
      <w:numFmt w:val="bullet"/>
      <w:lvlText w:val=""/>
      <w:lvlJc w:val="left"/>
      <w:pPr>
        <w:tabs>
          <w:tab w:val="num" w:pos="6912"/>
        </w:tabs>
        <w:ind w:left="6912" w:hanging="360"/>
      </w:pPr>
      <w:rPr>
        <w:rFonts w:ascii="Wingdings" w:hAnsi="Wingdings" w:hint="default"/>
      </w:rPr>
    </w:lvl>
  </w:abstractNum>
  <w:abstractNum w:abstractNumId="15" w15:restartNumberingAfterBreak="0">
    <w:nsid w:val="2EDE26CD"/>
    <w:multiLevelType w:val="hybridMultilevel"/>
    <w:tmpl w:val="1AE892B2"/>
    <w:lvl w:ilvl="0" w:tplc="080C0015">
      <w:start w:val="1"/>
      <w:numFmt w:val="upperLetter"/>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6" w15:restartNumberingAfterBreak="0">
    <w:nsid w:val="35DF6B97"/>
    <w:multiLevelType w:val="hybridMultilevel"/>
    <w:tmpl w:val="7794E02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7" w15:restartNumberingAfterBreak="0">
    <w:nsid w:val="428F35B0"/>
    <w:multiLevelType w:val="hybridMultilevel"/>
    <w:tmpl w:val="F15E54D6"/>
    <w:lvl w:ilvl="0" w:tplc="080C0001">
      <w:start w:val="1"/>
      <w:numFmt w:val="bullet"/>
      <w:lvlText w:val=""/>
      <w:lvlJc w:val="left"/>
      <w:pPr>
        <w:ind w:left="2138" w:hanging="360"/>
      </w:pPr>
      <w:rPr>
        <w:rFonts w:ascii="Symbol" w:hAnsi="Symbol" w:hint="default"/>
      </w:rPr>
    </w:lvl>
    <w:lvl w:ilvl="1" w:tplc="080C0003" w:tentative="1">
      <w:start w:val="1"/>
      <w:numFmt w:val="bullet"/>
      <w:lvlText w:val="o"/>
      <w:lvlJc w:val="left"/>
      <w:pPr>
        <w:ind w:left="2858" w:hanging="360"/>
      </w:pPr>
      <w:rPr>
        <w:rFonts w:ascii="Courier New" w:hAnsi="Courier New" w:cs="Courier New" w:hint="default"/>
      </w:rPr>
    </w:lvl>
    <w:lvl w:ilvl="2" w:tplc="080C0005" w:tentative="1">
      <w:start w:val="1"/>
      <w:numFmt w:val="bullet"/>
      <w:lvlText w:val=""/>
      <w:lvlJc w:val="left"/>
      <w:pPr>
        <w:ind w:left="3578" w:hanging="360"/>
      </w:pPr>
      <w:rPr>
        <w:rFonts w:ascii="Wingdings" w:hAnsi="Wingdings" w:hint="default"/>
      </w:rPr>
    </w:lvl>
    <w:lvl w:ilvl="3" w:tplc="080C0001" w:tentative="1">
      <w:start w:val="1"/>
      <w:numFmt w:val="bullet"/>
      <w:lvlText w:val=""/>
      <w:lvlJc w:val="left"/>
      <w:pPr>
        <w:ind w:left="4298" w:hanging="360"/>
      </w:pPr>
      <w:rPr>
        <w:rFonts w:ascii="Symbol" w:hAnsi="Symbol" w:hint="default"/>
      </w:rPr>
    </w:lvl>
    <w:lvl w:ilvl="4" w:tplc="080C0003" w:tentative="1">
      <w:start w:val="1"/>
      <w:numFmt w:val="bullet"/>
      <w:lvlText w:val="o"/>
      <w:lvlJc w:val="left"/>
      <w:pPr>
        <w:ind w:left="5018" w:hanging="360"/>
      </w:pPr>
      <w:rPr>
        <w:rFonts w:ascii="Courier New" w:hAnsi="Courier New" w:cs="Courier New" w:hint="default"/>
      </w:rPr>
    </w:lvl>
    <w:lvl w:ilvl="5" w:tplc="080C0005" w:tentative="1">
      <w:start w:val="1"/>
      <w:numFmt w:val="bullet"/>
      <w:lvlText w:val=""/>
      <w:lvlJc w:val="left"/>
      <w:pPr>
        <w:ind w:left="5738" w:hanging="360"/>
      </w:pPr>
      <w:rPr>
        <w:rFonts w:ascii="Wingdings" w:hAnsi="Wingdings" w:hint="default"/>
      </w:rPr>
    </w:lvl>
    <w:lvl w:ilvl="6" w:tplc="080C0001" w:tentative="1">
      <w:start w:val="1"/>
      <w:numFmt w:val="bullet"/>
      <w:lvlText w:val=""/>
      <w:lvlJc w:val="left"/>
      <w:pPr>
        <w:ind w:left="6458" w:hanging="360"/>
      </w:pPr>
      <w:rPr>
        <w:rFonts w:ascii="Symbol" w:hAnsi="Symbol" w:hint="default"/>
      </w:rPr>
    </w:lvl>
    <w:lvl w:ilvl="7" w:tplc="080C0003" w:tentative="1">
      <w:start w:val="1"/>
      <w:numFmt w:val="bullet"/>
      <w:lvlText w:val="o"/>
      <w:lvlJc w:val="left"/>
      <w:pPr>
        <w:ind w:left="7178" w:hanging="360"/>
      </w:pPr>
      <w:rPr>
        <w:rFonts w:ascii="Courier New" w:hAnsi="Courier New" w:cs="Courier New" w:hint="default"/>
      </w:rPr>
    </w:lvl>
    <w:lvl w:ilvl="8" w:tplc="080C0005" w:tentative="1">
      <w:start w:val="1"/>
      <w:numFmt w:val="bullet"/>
      <w:lvlText w:val=""/>
      <w:lvlJc w:val="left"/>
      <w:pPr>
        <w:ind w:left="7898" w:hanging="360"/>
      </w:pPr>
      <w:rPr>
        <w:rFonts w:ascii="Wingdings" w:hAnsi="Wingdings" w:hint="default"/>
      </w:rPr>
    </w:lvl>
  </w:abstractNum>
  <w:abstractNum w:abstractNumId="18" w15:restartNumberingAfterBreak="0">
    <w:nsid w:val="45231B06"/>
    <w:multiLevelType w:val="hybridMultilevel"/>
    <w:tmpl w:val="5B8A450A"/>
    <w:lvl w:ilvl="0" w:tplc="080C0001">
      <w:start w:val="1"/>
      <w:numFmt w:val="bullet"/>
      <w:lvlText w:val=""/>
      <w:lvlJc w:val="left"/>
      <w:pPr>
        <w:tabs>
          <w:tab w:val="num" w:pos="720"/>
        </w:tabs>
        <w:ind w:left="72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cs="Times New Roman"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cs="Times New Roman"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cs="Times New Roman"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B506DC3"/>
    <w:multiLevelType w:val="hybridMultilevel"/>
    <w:tmpl w:val="2F2E40AE"/>
    <w:lvl w:ilvl="0" w:tplc="080C0015">
      <w:start w:val="1"/>
      <w:numFmt w:val="upperLetter"/>
      <w:lvlText w:val="%1."/>
      <w:lvlJc w:val="left"/>
      <w:pPr>
        <w:ind w:left="720" w:hanging="360"/>
      </w:pPr>
      <w:rPr>
        <w:rFonts w:hint="default"/>
      </w:rPr>
    </w:lvl>
    <w:lvl w:ilvl="1" w:tplc="080C0003">
      <w:start w:val="1"/>
      <w:numFmt w:val="bullet"/>
      <w:lvlText w:val="o"/>
      <w:lvlJc w:val="left"/>
      <w:pPr>
        <w:ind w:left="1440" w:hanging="360"/>
      </w:pPr>
      <w:rPr>
        <w:rFonts w:ascii="Courier New" w:hAnsi="Courier New" w:cs="Times New Roman"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Times New Roman"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Times New Roman" w:hint="default"/>
      </w:rPr>
    </w:lvl>
    <w:lvl w:ilvl="8" w:tplc="080C0005">
      <w:start w:val="1"/>
      <w:numFmt w:val="bullet"/>
      <w:lvlText w:val=""/>
      <w:lvlJc w:val="left"/>
      <w:pPr>
        <w:ind w:left="6480" w:hanging="360"/>
      </w:pPr>
      <w:rPr>
        <w:rFonts w:ascii="Wingdings" w:hAnsi="Wingdings" w:hint="default"/>
      </w:rPr>
    </w:lvl>
  </w:abstractNum>
  <w:abstractNum w:abstractNumId="20" w15:restartNumberingAfterBreak="0">
    <w:nsid w:val="4B9B5004"/>
    <w:multiLevelType w:val="multilevel"/>
    <w:tmpl w:val="278C9296"/>
    <w:lvl w:ilvl="0">
      <w:start w:val="1"/>
      <w:numFmt w:val="decimal"/>
      <w:lvlText w:val="%1°"/>
      <w:lvlJc w:val="left"/>
      <w:pPr>
        <w:tabs>
          <w:tab w:val="num" w:pos="4299"/>
        </w:tabs>
        <w:ind w:left="4299" w:hanging="360"/>
      </w:pPr>
      <w:rPr>
        <w:rFonts w:cs="Times New Roman"/>
      </w:rPr>
    </w:lvl>
    <w:lvl w:ilvl="1">
      <w:start w:val="1"/>
      <w:numFmt w:val="lowerLetter"/>
      <w:lvlText w:val="%2)"/>
      <w:lvlJc w:val="left"/>
      <w:pPr>
        <w:tabs>
          <w:tab w:val="num" w:pos="4659"/>
        </w:tabs>
        <w:ind w:left="4659" w:hanging="360"/>
      </w:pPr>
      <w:rPr>
        <w:rFonts w:cs="Times New Roman"/>
      </w:rPr>
    </w:lvl>
    <w:lvl w:ilvl="2">
      <w:start w:val="1"/>
      <w:numFmt w:val="lowerRoman"/>
      <w:lvlText w:val="%3)"/>
      <w:lvlJc w:val="left"/>
      <w:pPr>
        <w:tabs>
          <w:tab w:val="num" w:pos="5019"/>
        </w:tabs>
        <w:ind w:left="5019" w:hanging="360"/>
      </w:pPr>
      <w:rPr>
        <w:rFonts w:cs="Times New Roman"/>
      </w:rPr>
    </w:lvl>
    <w:lvl w:ilvl="3">
      <w:start w:val="1"/>
      <w:numFmt w:val="decimal"/>
      <w:lvlText w:val="(%4)"/>
      <w:lvlJc w:val="left"/>
      <w:pPr>
        <w:tabs>
          <w:tab w:val="num" w:pos="5379"/>
        </w:tabs>
        <w:ind w:left="5379" w:hanging="360"/>
      </w:pPr>
      <w:rPr>
        <w:rFonts w:cs="Times New Roman"/>
      </w:rPr>
    </w:lvl>
    <w:lvl w:ilvl="4">
      <w:start w:val="1"/>
      <w:numFmt w:val="lowerLetter"/>
      <w:lvlText w:val="(%5)"/>
      <w:lvlJc w:val="left"/>
      <w:pPr>
        <w:tabs>
          <w:tab w:val="num" w:pos="5739"/>
        </w:tabs>
        <w:ind w:left="5739" w:hanging="360"/>
      </w:pPr>
      <w:rPr>
        <w:rFonts w:cs="Times New Roman"/>
      </w:rPr>
    </w:lvl>
    <w:lvl w:ilvl="5">
      <w:start w:val="1"/>
      <w:numFmt w:val="lowerRoman"/>
      <w:lvlText w:val="(%6)"/>
      <w:lvlJc w:val="left"/>
      <w:pPr>
        <w:tabs>
          <w:tab w:val="num" w:pos="6099"/>
        </w:tabs>
        <w:ind w:left="6099" w:hanging="360"/>
      </w:pPr>
      <w:rPr>
        <w:rFonts w:cs="Times New Roman"/>
      </w:rPr>
    </w:lvl>
    <w:lvl w:ilvl="6">
      <w:start w:val="1"/>
      <w:numFmt w:val="decimal"/>
      <w:lvlText w:val="%7."/>
      <w:lvlJc w:val="left"/>
      <w:pPr>
        <w:tabs>
          <w:tab w:val="num" w:pos="6459"/>
        </w:tabs>
        <w:ind w:left="6459" w:hanging="360"/>
      </w:pPr>
      <w:rPr>
        <w:rFonts w:cs="Times New Roman"/>
      </w:rPr>
    </w:lvl>
    <w:lvl w:ilvl="7">
      <w:start w:val="1"/>
      <w:numFmt w:val="lowerLetter"/>
      <w:lvlText w:val="%8."/>
      <w:lvlJc w:val="left"/>
      <w:pPr>
        <w:tabs>
          <w:tab w:val="num" w:pos="6819"/>
        </w:tabs>
        <w:ind w:left="6819" w:hanging="360"/>
      </w:pPr>
      <w:rPr>
        <w:rFonts w:cs="Times New Roman"/>
      </w:rPr>
    </w:lvl>
    <w:lvl w:ilvl="8">
      <w:start w:val="1"/>
      <w:numFmt w:val="lowerRoman"/>
      <w:lvlText w:val="%9."/>
      <w:lvlJc w:val="left"/>
      <w:pPr>
        <w:tabs>
          <w:tab w:val="num" w:pos="7179"/>
        </w:tabs>
        <w:ind w:left="7179" w:hanging="360"/>
      </w:pPr>
      <w:rPr>
        <w:rFonts w:cs="Times New Roman"/>
      </w:rPr>
    </w:lvl>
  </w:abstractNum>
  <w:abstractNum w:abstractNumId="21" w15:restartNumberingAfterBreak="0">
    <w:nsid w:val="4F5120A2"/>
    <w:multiLevelType w:val="hybridMultilevel"/>
    <w:tmpl w:val="9F18CC48"/>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Times New Roman"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Times New Roman"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Times New Roman" w:hint="default"/>
      </w:rPr>
    </w:lvl>
    <w:lvl w:ilvl="8" w:tplc="080C0005">
      <w:start w:val="1"/>
      <w:numFmt w:val="bullet"/>
      <w:lvlText w:val=""/>
      <w:lvlJc w:val="left"/>
      <w:pPr>
        <w:ind w:left="6480" w:hanging="360"/>
      </w:pPr>
      <w:rPr>
        <w:rFonts w:ascii="Wingdings" w:hAnsi="Wingdings" w:hint="default"/>
      </w:rPr>
    </w:lvl>
  </w:abstractNum>
  <w:abstractNum w:abstractNumId="22" w15:restartNumberingAfterBreak="0">
    <w:nsid w:val="5436689B"/>
    <w:multiLevelType w:val="hybridMultilevel"/>
    <w:tmpl w:val="8E40921E"/>
    <w:lvl w:ilvl="0" w:tplc="080C0015">
      <w:start w:val="1"/>
      <w:numFmt w:val="upperLetter"/>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3" w15:restartNumberingAfterBreak="0">
    <w:nsid w:val="565B24C2"/>
    <w:multiLevelType w:val="hybridMultilevel"/>
    <w:tmpl w:val="1DC44952"/>
    <w:lvl w:ilvl="0" w:tplc="080C0011">
      <w:start w:val="1"/>
      <w:numFmt w:val="decimal"/>
      <w:lvlText w:val="%1)"/>
      <w:lvlJc w:val="left"/>
      <w:pPr>
        <w:ind w:left="720" w:hanging="360"/>
      </w:pPr>
      <w:rPr>
        <w:rFont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4" w15:restartNumberingAfterBreak="0">
    <w:nsid w:val="56722C13"/>
    <w:multiLevelType w:val="hybridMultilevel"/>
    <w:tmpl w:val="1C3EE4CE"/>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5" w15:restartNumberingAfterBreak="0">
    <w:nsid w:val="56F3665A"/>
    <w:multiLevelType w:val="hybridMultilevel"/>
    <w:tmpl w:val="B958DDA0"/>
    <w:lvl w:ilvl="0" w:tplc="080C0015">
      <w:start w:val="1"/>
      <w:numFmt w:val="upperLetter"/>
      <w:lvlText w:val="%1."/>
      <w:lvlJc w:val="left"/>
      <w:pPr>
        <w:ind w:left="720" w:hanging="360"/>
      </w:pPr>
      <w:rPr>
        <w:rFonts w:hint="default"/>
      </w:rPr>
    </w:lvl>
    <w:lvl w:ilvl="1" w:tplc="080C0003">
      <w:start w:val="1"/>
      <w:numFmt w:val="bullet"/>
      <w:lvlText w:val="o"/>
      <w:lvlJc w:val="left"/>
      <w:pPr>
        <w:ind w:left="1440" w:hanging="360"/>
      </w:pPr>
      <w:rPr>
        <w:rFonts w:ascii="Courier New" w:hAnsi="Courier New" w:cs="Times New Roman"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Times New Roman"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Times New Roman" w:hint="default"/>
      </w:rPr>
    </w:lvl>
    <w:lvl w:ilvl="8" w:tplc="080C0005">
      <w:start w:val="1"/>
      <w:numFmt w:val="bullet"/>
      <w:lvlText w:val=""/>
      <w:lvlJc w:val="left"/>
      <w:pPr>
        <w:ind w:left="6480" w:hanging="360"/>
      </w:pPr>
      <w:rPr>
        <w:rFonts w:ascii="Wingdings" w:hAnsi="Wingdings" w:hint="default"/>
      </w:rPr>
    </w:lvl>
  </w:abstractNum>
  <w:abstractNum w:abstractNumId="26" w15:restartNumberingAfterBreak="0">
    <w:nsid w:val="58B74042"/>
    <w:multiLevelType w:val="hybridMultilevel"/>
    <w:tmpl w:val="2898C41A"/>
    <w:lvl w:ilvl="0" w:tplc="080C000F">
      <w:start w:val="1"/>
      <w:numFmt w:val="decimal"/>
      <w:lvlText w:val="%1."/>
      <w:lvlJc w:val="left"/>
      <w:pPr>
        <w:ind w:left="720" w:hanging="360"/>
      </w:pPr>
    </w:lvl>
    <w:lvl w:ilvl="1" w:tplc="080C0019">
      <w:start w:val="1"/>
      <w:numFmt w:val="lowerLetter"/>
      <w:lvlText w:val="%2."/>
      <w:lvlJc w:val="left"/>
      <w:pPr>
        <w:ind w:left="1440" w:hanging="360"/>
      </w:pPr>
    </w:lvl>
    <w:lvl w:ilvl="2" w:tplc="080C001B">
      <w:start w:val="1"/>
      <w:numFmt w:val="lowerRoman"/>
      <w:lvlText w:val="%3."/>
      <w:lvlJc w:val="right"/>
      <w:pPr>
        <w:ind w:left="2160" w:hanging="180"/>
      </w:pPr>
    </w:lvl>
    <w:lvl w:ilvl="3" w:tplc="080C000F">
      <w:start w:val="1"/>
      <w:numFmt w:val="decimal"/>
      <w:lvlText w:val="%4."/>
      <w:lvlJc w:val="left"/>
      <w:pPr>
        <w:ind w:left="2880" w:hanging="360"/>
      </w:pPr>
    </w:lvl>
    <w:lvl w:ilvl="4" w:tplc="080C0019">
      <w:start w:val="1"/>
      <w:numFmt w:val="lowerLetter"/>
      <w:lvlText w:val="%5."/>
      <w:lvlJc w:val="left"/>
      <w:pPr>
        <w:ind w:left="3600" w:hanging="360"/>
      </w:pPr>
    </w:lvl>
    <w:lvl w:ilvl="5" w:tplc="080C001B">
      <w:start w:val="1"/>
      <w:numFmt w:val="lowerRoman"/>
      <w:lvlText w:val="%6."/>
      <w:lvlJc w:val="right"/>
      <w:pPr>
        <w:ind w:left="4320" w:hanging="180"/>
      </w:pPr>
    </w:lvl>
    <w:lvl w:ilvl="6" w:tplc="080C000F">
      <w:start w:val="1"/>
      <w:numFmt w:val="decimal"/>
      <w:lvlText w:val="%7."/>
      <w:lvlJc w:val="left"/>
      <w:pPr>
        <w:ind w:left="5040" w:hanging="360"/>
      </w:pPr>
    </w:lvl>
    <w:lvl w:ilvl="7" w:tplc="080C0019">
      <w:start w:val="1"/>
      <w:numFmt w:val="lowerLetter"/>
      <w:lvlText w:val="%8."/>
      <w:lvlJc w:val="left"/>
      <w:pPr>
        <w:ind w:left="5760" w:hanging="360"/>
      </w:pPr>
    </w:lvl>
    <w:lvl w:ilvl="8" w:tplc="080C001B">
      <w:start w:val="1"/>
      <w:numFmt w:val="lowerRoman"/>
      <w:lvlText w:val="%9."/>
      <w:lvlJc w:val="right"/>
      <w:pPr>
        <w:ind w:left="6480" w:hanging="180"/>
      </w:pPr>
    </w:lvl>
  </w:abstractNum>
  <w:abstractNum w:abstractNumId="27" w15:restartNumberingAfterBreak="0">
    <w:nsid w:val="60EC7A15"/>
    <w:multiLevelType w:val="multilevel"/>
    <w:tmpl w:val="278C9296"/>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8" w15:restartNumberingAfterBreak="0">
    <w:nsid w:val="619C6886"/>
    <w:multiLevelType w:val="hybridMultilevel"/>
    <w:tmpl w:val="02584574"/>
    <w:lvl w:ilvl="0" w:tplc="CB4CBB18">
      <w:numFmt w:val="bullet"/>
      <w:lvlText w:val="-"/>
      <w:lvlJc w:val="left"/>
      <w:pPr>
        <w:ind w:left="1080" w:hanging="360"/>
      </w:pPr>
      <w:rPr>
        <w:rFonts w:ascii="Times New Roman" w:eastAsia="Times New Roman" w:hAnsi="Times New Roman" w:cs="Times New Roman" w:hint="default"/>
      </w:rPr>
    </w:lvl>
    <w:lvl w:ilvl="1" w:tplc="080C0003">
      <w:start w:val="1"/>
      <w:numFmt w:val="bullet"/>
      <w:lvlText w:val="o"/>
      <w:lvlJc w:val="left"/>
      <w:pPr>
        <w:ind w:left="1800" w:hanging="360"/>
      </w:pPr>
      <w:rPr>
        <w:rFonts w:ascii="Courier New" w:hAnsi="Courier New" w:cs="Courier New" w:hint="default"/>
      </w:rPr>
    </w:lvl>
    <w:lvl w:ilvl="2" w:tplc="080C0005">
      <w:start w:val="1"/>
      <w:numFmt w:val="bullet"/>
      <w:lvlText w:val=""/>
      <w:lvlJc w:val="left"/>
      <w:pPr>
        <w:ind w:left="2520" w:hanging="360"/>
      </w:pPr>
      <w:rPr>
        <w:rFonts w:ascii="Wingdings" w:hAnsi="Wingdings" w:hint="default"/>
      </w:rPr>
    </w:lvl>
    <w:lvl w:ilvl="3" w:tplc="080C0001">
      <w:start w:val="1"/>
      <w:numFmt w:val="bullet"/>
      <w:lvlText w:val=""/>
      <w:lvlJc w:val="left"/>
      <w:pPr>
        <w:ind w:left="3240" w:hanging="360"/>
      </w:pPr>
      <w:rPr>
        <w:rFonts w:ascii="Symbol" w:hAnsi="Symbol" w:hint="default"/>
      </w:rPr>
    </w:lvl>
    <w:lvl w:ilvl="4" w:tplc="080C0003">
      <w:start w:val="1"/>
      <w:numFmt w:val="bullet"/>
      <w:lvlText w:val="o"/>
      <w:lvlJc w:val="left"/>
      <w:pPr>
        <w:ind w:left="3960" w:hanging="360"/>
      </w:pPr>
      <w:rPr>
        <w:rFonts w:ascii="Courier New" w:hAnsi="Courier New" w:cs="Courier New" w:hint="default"/>
      </w:rPr>
    </w:lvl>
    <w:lvl w:ilvl="5" w:tplc="080C0005">
      <w:start w:val="1"/>
      <w:numFmt w:val="bullet"/>
      <w:lvlText w:val=""/>
      <w:lvlJc w:val="left"/>
      <w:pPr>
        <w:ind w:left="4680" w:hanging="360"/>
      </w:pPr>
      <w:rPr>
        <w:rFonts w:ascii="Wingdings" w:hAnsi="Wingdings" w:hint="default"/>
      </w:rPr>
    </w:lvl>
    <w:lvl w:ilvl="6" w:tplc="080C0001">
      <w:start w:val="1"/>
      <w:numFmt w:val="bullet"/>
      <w:lvlText w:val=""/>
      <w:lvlJc w:val="left"/>
      <w:pPr>
        <w:ind w:left="5400" w:hanging="360"/>
      </w:pPr>
      <w:rPr>
        <w:rFonts w:ascii="Symbol" w:hAnsi="Symbol" w:hint="default"/>
      </w:rPr>
    </w:lvl>
    <w:lvl w:ilvl="7" w:tplc="080C0003">
      <w:start w:val="1"/>
      <w:numFmt w:val="bullet"/>
      <w:lvlText w:val="o"/>
      <w:lvlJc w:val="left"/>
      <w:pPr>
        <w:ind w:left="6120" w:hanging="360"/>
      </w:pPr>
      <w:rPr>
        <w:rFonts w:ascii="Courier New" w:hAnsi="Courier New" w:cs="Courier New" w:hint="default"/>
      </w:rPr>
    </w:lvl>
    <w:lvl w:ilvl="8" w:tplc="080C0005">
      <w:start w:val="1"/>
      <w:numFmt w:val="bullet"/>
      <w:lvlText w:val=""/>
      <w:lvlJc w:val="left"/>
      <w:pPr>
        <w:ind w:left="6840" w:hanging="360"/>
      </w:pPr>
      <w:rPr>
        <w:rFonts w:ascii="Wingdings" w:hAnsi="Wingdings" w:hint="default"/>
      </w:rPr>
    </w:lvl>
  </w:abstractNum>
  <w:abstractNum w:abstractNumId="29" w15:restartNumberingAfterBreak="0">
    <w:nsid w:val="69843042"/>
    <w:multiLevelType w:val="hybridMultilevel"/>
    <w:tmpl w:val="9E8846BA"/>
    <w:lvl w:ilvl="0" w:tplc="080C0011">
      <w:start w:val="1"/>
      <w:numFmt w:val="decimal"/>
      <w:lvlText w:val="%1)"/>
      <w:lvlJc w:val="left"/>
      <w:pPr>
        <w:ind w:left="720" w:hanging="360"/>
      </w:pPr>
      <w:rPr>
        <w:rFont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0" w15:restartNumberingAfterBreak="0">
    <w:nsid w:val="6FA726DC"/>
    <w:multiLevelType w:val="hybridMultilevel"/>
    <w:tmpl w:val="2FBCBC16"/>
    <w:lvl w:ilvl="0" w:tplc="040C0001">
      <w:start w:val="1"/>
      <w:numFmt w:val="bullet"/>
      <w:lvlText w:val=""/>
      <w:lvlJc w:val="left"/>
      <w:pPr>
        <w:tabs>
          <w:tab w:val="num" w:pos="720"/>
        </w:tabs>
        <w:ind w:left="72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cs="Times New Roman"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cs="Times New Roman"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cs="Times New Roman"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6555B7B"/>
    <w:multiLevelType w:val="hybridMultilevel"/>
    <w:tmpl w:val="D1D2FA48"/>
    <w:lvl w:ilvl="0" w:tplc="080C000B">
      <w:start w:val="1"/>
      <w:numFmt w:val="bullet"/>
      <w:lvlText w:val=""/>
      <w:lvlJc w:val="left"/>
      <w:pPr>
        <w:ind w:left="1440" w:hanging="360"/>
      </w:pPr>
      <w:rPr>
        <w:rFonts w:ascii="Wingdings" w:hAnsi="Wingdings" w:hint="default"/>
      </w:rPr>
    </w:lvl>
    <w:lvl w:ilvl="1" w:tplc="080C0003" w:tentative="1">
      <w:start w:val="1"/>
      <w:numFmt w:val="bullet"/>
      <w:lvlText w:val="o"/>
      <w:lvlJc w:val="left"/>
      <w:pPr>
        <w:ind w:left="2160" w:hanging="360"/>
      </w:pPr>
      <w:rPr>
        <w:rFonts w:ascii="Courier New" w:hAnsi="Courier New" w:cs="Courier New" w:hint="default"/>
      </w:rPr>
    </w:lvl>
    <w:lvl w:ilvl="2" w:tplc="080C0005" w:tentative="1">
      <w:start w:val="1"/>
      <w:numFmt w:val="bullet"/>
      <w:lvlText w:val=""/>
      <w:lvlJc w:val="left"/>
      <w:pPr>
        <w:ind w:left="2880" w:hanging="360"/>
      </w:pPr>
      <w:rPr>
        <w:rFonts w:ascii="Wingdings" w:hAnsi="Wingdings" w:hint="default"/>
      </w:rPr>
    </w:lvl>
    <w:lvl w:ilvl="3" w:tplc="080C0001" w:tentative="1">
      <w:start w:val="1"/>
      <w:numFmt w:val="bullet"/>
      <w:lvlText w:val=""/>
      <w:lvlJc w:val="left"/>
      <w:pPr>
        <w:ind w:left="3600" w:hanging="360"/>
      </w:pPr>
      <w:rPr>
        <w:rFonts w:ascii="Symbol" w:hAnsi="Symbol" w:hint="default"/>
      </w:rPr>
    </w:lvl>
    <w:lvl w:ilvl="4" w:tplc="080C0003" w:tentative="1">
      <w:start w:val="1"/>
      <w:numFmt w:val="bullet"/>
      <w:lvlText w:val="o"/>
      <w:lvlJc w:val="left"/>
      <w:pPr>
        <w:ind w:left="4320" w:hanging="360"/>
      </w:pPr>
      <w:rPr>
        <w:rFonts w:ascii="Courier New" w:hAnsi="Courier New" w:cs="Courier New" w:hint="default"/>
      </w:rPr>
    </w:lvl>
    <w:lvl w:ilvl="5" w:tplc="080C0005" w:tentative="1">
      <w:start w:val="1"/>
      <w:numFmt w:val="bullet"/>
      <w:lvlText w:val=""/>
      <w:lvlJc w:val="left"/>
      <w:pPr>
        <w:ind w:left="5040" w:hanging="360"/>
      </w:pPr>
      <w:rPr>
        <w:rFonts w:ascii="Wingdings" w:hAnsi="Wingdings" w:hint="default"/>
      </w:rPr>
    </w:lvl>
    <w:lvl w:ilvl="6" w:tplc="080C0001" w:tentative="1">
      <w:start w:val="1"/>
      <w:numFmt w:val="bullet"/>
      <w:lvlText w:val=""/>
      <w:lvlJc w:val="left"/>
      <w:pPr>
        <w:ind w:left="5760" w:hanging="360"/>
      </w:pPr>
      <w:rPr>
        <w:rFonts w:ascii="Symbol" w:hAnsi="Symbol" w:hint="default"/>
      </w:rPr>
    </w:lvl>
    <w:lvl w:ilvl="7" w:tplc="080C0003" w:tentative="1">
      <w:start w:val="1"/>
      <w:numFmt w:val="bullet"/>
      <w:lvlText w:val="o"/>
      <w:lvlJc w:val="left"/>
      <w:pPr>
        <w:ind w:left="6480" w:hanging="360"/>
      </w:pPr>
      <w:rPr>
        <w:rFonts w:ascii="Courier New" w:hAnsi="Courier New" w:cs="Courier New" w:hint="default"/>
      </w:rPr>
    </w:lvl>
    <w:lvl w:ilvl="8" w:tplc="080C0005" w:tentative="1">
      <w:start w:val="1"/>
      <w:numFmt w:val="bullet"/>
      <w:lvlText w:val=""/>
      <w:lvlJc w:val="left"/>
      <w:pPr>
        <w:ind w:left="7200" w:hanging="360"/>
      </w:pPr>
      <w:rPr>
        <w:rFonts w:ascii="Wingdings" w:hAnsi="Wingdings" w:hint="default"/>
      </w:rPr>
    </w:lvl>
  </w:abstractNum>
  <w:abstractNum w:abstractNumId="32" w15:restartNumberingAfterBreak="0">
    <w:nsid w:val="76C70A73"/>
    <w:multiLevelType w:val="hybridMultilevel"/>
    <w:tmpl w:val="EDDEDF4C"/>
    <w:lvl w:ilvl="0" w:tplc="080C0015">
      <w:start w:val="1"/>
      <w:numFmt w:val="upperLetter"/>
      <w:lvlText w:val="%1."/>
      <w:lvlJc w:val="left"/>
      <w:pPr>
        <w:ind w:left="720" w:hanging="360"/>
      </w:pPr>
      <w:rPr>
        <w:rFonts w:hint="default"/>
      </w:rPr>
    </w:lvl>
    <w:lvl w:ilvl="1" w:tplc="080C0003">
      <w:start w:val="1"/>
      <w:numFmt w:val="bullet"/>
      <w:lvlText w:val="o"/>
      <w:lvlJc w:val="left"/>
      <w:pPr>
        <w:ind w:left="1440" w:hanging="360"/>
      </w:pPr>
      <w:rPr>
        <w:rFonts w:ascii="Courier New" w:hAnsi="Courier New" w:cs="Times New Roman"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Times New Roman"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Times New Roman" w:hint="default"/>
      </w:rPr>
    </w:lvl>
    <w:lvl w:ilvl="8" w:tplc="080C0005">
      <w:start w:val="1"/>
      <w:numFmt w:val="bullet"/>
      <w:lvlText w:val=""/>
      <w:lvlJc w:val="left"/>
      <w:pPr>
        <w:ind w:left="6480" w:hanging="360"/>
      </w:pPr>
      <w:rPr>
        <w:rFonts w:ascii="Wingdings" w:hAnsi="Wingdings" w:hint="default"/>
      </w:rPr>
    </w:lvl>
  </w:abstractNum>
  <w:abstractNum w:abstractNumId="33" w15:restartNumberingAfterBreak="0">
    <w:nsid w:val="7C2572C0"/>
    <w:multiLevelType w:val="hybridMultilevel"/>
    <w:tmpl w:val="EE34F370"/>
    <w:lvl w:ilvl="0" w:tplc="080C0015">
      <w:start w:val="1"/>
      <w:numFmt w:val="upperLetter"/>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num w:numId="1">
    <w:abstractNumId w:val="28"/>
  </w:num>
  <w:num w:numId="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1"/>
  </w:num>
  <w:num w:numId="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0"/>
  </w:num>
  <w:num w:numId="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8"/>
  </w:num>
  <w:num w:numId="11">
    <w:abstractNumId w:val="12"/>
  </w:num>
  <w:num w:numId="12">
    <w:abstractNumId w:val="12"/>
  </w:num>
  <w:num w:numId="13">
    <w:abstractNumId w:val="8"/>
  </w:num>
  <w:num w:numId="14">
    <w:abstractNumId w:val="10"/>
  </w:num>
  <w:num w:numId="15">
    <w:abstractNumId w:val="7"/>
  </w:num>
  <w:num w:numId="16">
    <w:abstractNumId w:val="23"/>
  </w:num>
  <w:num w:numId="17">
    <w:abstractNumId w:val="17"/>
  </w:num>
  <w:num w:numId="18">
    <w:abstractNumId w:val="22"/>
  </w:num>
  <w:num w:numId="19">
    <w:abstractNumId w:val="29"/>
  </w:num>
  <w:num w:numId="20">
    <w:abstractNumId w:val="13"/>
  </w:num>
  <w:num w:numId="21">
    <w:abstractNumId w:val="33"/>
  </w:num>
  <w:num w:numId="22">
    <w:abstractNumId w:val="4"/>
  </w:num>
  <w:num w:numId="23">
    <w:abstractNumId w:val="1"/>
  </w:num>
  <w:num w:numId="24">
    <w:abstractNumId w:val="32"/>
  </w:num>
  <w:num w:numId="25">
    <w:abstractNumId w:val="3"/>
  </w:num>
  <w:num w:numId="26">
    <w:abstractNumId w:val="19"/>
  </w:num>
  <w:num w:numId="27">
    <w:abstractNumId w:val="2"/>
  </w:num>
  <w:num w:numId="28">
    <w:abstractNumId w:val="25"/>
  </w:num>
  <w:num w:numId="29">
    <w:abstractNumId w:val="31"/>
  </w:num>
  <w:num w:numId="30">
    <w:abstractNumId w:val="16"/>
  </w:num>
  <w:num w:numId="31">
    <w:abstractNumId w:val="6"/>
  </w:num>
  <w:num w:numId="32">
    <w:abstractNumId w:val="11"/>
  </w:num>
  <w:num w:numId="33">
    <w:abstractNumId w:val="24"/>
  </w:num>
  <w:num w:numId="34">
    <w:abstractNumId w:val="15"/>
  </w:num>
  <w:num w:numId="35">
    <w:abstractNumId w:val="0"/>
  </w:num>
  <w:num w:numId="36">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fr-BE"/>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4097"/>
    <o:shapelayout v:ext="edit">
      <o:idmap v:ext="edit" data="1"/>
    </o:shapelayout>
  </w:shapeDefaults>
  <w:decimalSymbol w:val=","/>
  <w:listSeparator w:val=";"/>
  <w15:chartTrackingRefBased/>
  <w15:docId w15:val="{306A0C53-DB3F-4D70-A7BD-7C0CA4959D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B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0" w:line="240" w:lineRule="auto"/>
    </w:pPr>
    <w:rPr>
      <w:rFonts w:ascii="Times New Roman" w:eastAsia="Times New Roman" w:hAnsi="Times New Roman" w:cs="Times New Roman"/>
      <w:sz w:val="20"/>
      <w:szCs w:val="20"/>
      <w:lang w:val="fr-FR" w:eastAsia="fr-FR"/>
    </w:rPr>
  </w:style>
  <w:style w:type="paragraph" w:styleId="Titre1">
    <w:name w:val="heading 1"/>
    <w:basedOn w:val="Normal"/>
    <w:next w:val="Normal"/>
    <w:link w:val="Titre1Car"/>
    <w:uiPriority w:val="9"/>
    <w:qFormat/>
    <w:pPr>
      <w:keepNext/>
      <w:keepLines/>
      <w:spacing w:before="240"/>
      <w:outlineLvl w:val="0"/>
    </w:pPr>
    <w:rPr>
      <w:rFonts w:ascii="Cambria" w:eastAsia="SimSun" w:hAnsi="Cambria"/>
      <w:color w:val="365F91"/>
      <w:sz w:val="32"/>
      <w:szCs w:val="32"/>
    </w:rPr>
  </w:style>
  <w:style w:type="paragraph" w:styleId="Titre2">
    <w:name w:val="heading 2"/>
    <w:basedOn w:val="Normal"/>
    <w:next w:val="Normal"/>
    <w:link w:val="Titre2Car"/>
    <w:uiPriority w:val="9"/>
    <w:semiHidden/>
    <w:unhideWhenUsed/>
    <w:qFormat/>
    <w:pPr>
      <w:keepNext/>
      <w:keepLines/>
      <w:spacing w:before="40"/>
      <w:outlineLvl w:val="1"/>
    </w:pPr>
    <w:rPr>
      <w:rFonts w:ascii="Cambria" w:eastAsia="SimSun" w:hAnsi="Cambria"/>
      <w:color w:val="365F91"/>
      <w:sz w:val="26"/>
      <w:szCs w:val="2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Pr>
      <w:rFonts w:ascii="Cambria" w:eastAsia="SimSun" w:hAnsi="Cambria" w:cs="Times New Roman"/>
      <w:color w:val="365F91"/>
      <w:sz w:val="32"/>
      <w:szCs w:val="32"/>
      <w:lang w:val="fr-FR" w:eastAsia="fr-FR"/>
    </w:rPr>
  </w:style>
  <w:style w:type="character" w:customStyle="1" w:styleId="Titre2Car">
    <w:name w:val="Titre 2 Car"/>
    <w:basedOn w:val="Policepardfaut"/>
    <w:link w:val="Titre2"/>
    <w:uiPriority w:val="9"/>
    <w:semiHidden/>
    <w:rPr>
      <w:rFonts w:ascii="Cambria" w:eastAsia="SimSun" w:hAnsi="Cambria" w:cs="Times New Roman"/>
      <w:color w:val="365F91"/>
      <w:sz w:val="26"/>
      <w:szCs w:val="26"/>
      <w:lang w:val="fr-FR" w:eastAsia="fr-FR"/>
    </w:rPr>
  </w:style>
  <w:style w:type="character" w:styleId="Lienhypertexte">
    <w:name w:val="Hyperlink"/>
    <w:unhideWhenUsed/>
    <w:rPr>
      <w:color w:val="0000FF"/>
      <w:u w:val="single"/>
    </w:rPr>
  </w:style>
  <w:style w:type="paragraph" w:styleId="Paragraphedeliste">
    <w:name w:val="List Paragraph"/>
    <w:basedOn w:val="Normal"/>
    <w:uiPriority w:val="34"/>
    <w:qFormat/>
    <w:pPr>
      <w:ind w:left="708"/>
    </w:pPr>
  </w:style>
  <w:style w:type="paragraph" w:customStyle="1" w:styleId="Paragraphedeliste1">
    <w:name w:val="Paragraphe de liste1"/>
    <w:basedOn w:val="Normal"/>
    <w:uiPriority w:val="99"/>
    <w:pPr>
      <w:ind w:left="720"/>
      <w:contextualSpacing/>
    </w:pPr>
    <w:rPr>
      <w:sz w:val="24"/>
      <w:szCs w:val="24"/>
      <w:lang w:val="fr-BE" w:eastAsia="en-US"/>
    </w:rPr>
  </w:style>
  <w:style w:type="paragraph" w:customStyle="1" w:styleId="Default">
    <w:name w:val="Default"/>
    <w:pPr>
      <w:autoSpaceDE w:val="0"/>
      <w:autoSpaceDN w:val="0"/>
      <w:adjustRightInd w:val="0"/>
      <w:spacing w:after="0" w:line="240" w:lineRule="auto"/>
    </w:pPr>
    <w:rPr>
      <w:rFonts w:ascii="Times New Roman" w:eastAsia="Times New Roman" w:hAnsi="Times New Roman" w:cs="Times New Roman"/>
      <w:color w:val="000000"/>
      <w:sz w:val="24"/>
      <w:szCs w:val="24"/>
      <w:lang w:eastAsia="fr-BE"/>
    </w:rPr>
  </w:style>
  <w:style w:type="character" w:styleId="Marquedecommentaire">
    <w:name w:val="annotation reference"/>
    <w:basedOn w:val="Policepardfaut"/>
    <w:uiPriority w:val="99"/>
    <w:semiHidden/>
    <w:unhideWhenUsed/>
    <w:rPr>
      <w:sz w:val="16"/>
      <w:szCs w:val="16"/>
    </w:rPr>
  </w:style>
  <w:style w:type="paragraph" w:styleId="Commentaire">
    <w:name w:val="annotation text"/>
    <w:basedOn w:val="Normal"/>
    <w:link w:val="CommentaireCar"/>
    <w:uiPriority w:val="99"/>
    <w:semiHidden/>
    <w:unhideWhenUsed/>
  </w:style>
  <w:style w:type="character" w:customStyle="1" w:styleId="CommentaireCar">
    <w:name w:val="Commentaire Car"/>
    <w:basedOn w:val="Policepardfaut"/>
    <w:link w:val="Commentaire"/>
    <w:uiPriority w:val="99"/>
    <w:semiHidden/>
    <w:rPr>
      <w:rFonts w:ascii="Times New Roman" w:eastAsia="Times New Roman" w:hAnsi="Times New Roman" w:cs="Times New Roman"/>
      <w:sz w:val="20"/>
      <w:szCs w:val="20"/>
      <w:lang w:val="fr-FR" w:eastAsia="fr-FR"/>
    </w:rPr>
  </w:style>
  <w:style w:type="paragraph" w:styleId="Objetducommentaire">
    <w:name w:val="annotation subject"/>
    <w:basedOn w:val="Commentaire"/>
    <w:next w:val="Commentaire"/>
    <w:link w:val="ObjetducommentaireCar"/>
    <w:uiPriority w:val="99"/>
    <w:semiHidden/>
    <w:unhideWhenUsed/>
    <w:rPr>
      <w:b/>
      <w:bCs/>
    </w:rPr>
  </w:style>
  <w:style w:type="character" w:customStyle="1" w:styleId="ObjetducommentaireCar">
    <w:name w:val="Objet du commentaire Car"/>
    <w:basedOn w:val="CommentaireCar"/>
    <w:link w:val="Objetducommentaire"/>
    <w:uiPriority w:val="99"/>
    <w:semiHidden/>
    <w:rPr>
      <w:rFonts w:ascii="Times New Roman" w:eastAsia="Times New Roman" w:hAnsi="Times New Roman" w:cs="Times New Roman"/>
      <w:b/>
      <w:bCs/>
      <w:sz w:val="20"/>
      <w:szCs w:val="20"/>
      <w:lang w:val="fr-FR" w:eastAsia="fr-FR"/>
    </w:rPr>
  </w:style>
  <w:style w:type="paragraph" w:styleId="Textedebulles">
    <w:name w:val="Balloon Text"/>
    <w:basedOn w:val="Normal"/>
    <w:link w:val="TextedebullesCar"/>
    <w:uiPriority w:val="99"/>
    <w:semiHidden/>
    <w:unhideWhenUsed/>
    <w:rPr>
      <w:rFonts w:ascii="Segoe UI" w:hAnsi="Segoe UI" w:cs="Segoe UI"/>
      <w:sz w:val="18"/>
      <w:szCs w:val="18"/>
    </w:rPr>
  </w:style>
  <w:style w:type="character" w:customStyle="1" w:styleId="TextedebullesCar">
    <w:name w:val="Texte de bulles Car"/>
    <w:basedOn w:val="Policepardfaut"/>
    <w:link w:val="Textedebulles"/>
    <w:uiPriority w:val="99"/>
    <w:semiHidden/>
    <w:rPr>
      <w:rFonts w:ascii="Segoe UI" w:eastAsia="Times New Roman" w:hAnsi="Segoe UI" w:cs="Segoe UI"/>
      <w:sz w:val="18"/>
      <w:szCs w:val="18"/>
      <w:lang w:val="fr-FR" w:eastAsia="fr-FR"/>
    </w:rPr>
  </w:style>
  <w:style w:type="paragraph" w:styleId="Notedebasdepage">
    <w:name w:val="footnote text"/>
    <w:basedOn w:val="Normal"/>
    <w:link w:val="NotedebasdepageCar"/>
    <w:uiPriority w:val="99"/>
    <w:semiHidden/>
    <w:unhideWhenUsed/>
  </w:style>
  <w:style w:type="character" w:customStyle="1" w:styleId="NotedebasdepageCar">
    <w:name w:val="Note de bas de page Car"/>
    <w:basedOn w:val="Policepardfaut"/>
    <w:link w:val="Notedebasdepage"/>
    <w:uiPriority w:val="99"/>
    <w:semiHidden/>
    <w:rPr>
      <w:rFonts w:ascii="Times New Roman" w:eastAsia="Times New Roman" w:hAnsi="Times New Roman" w:cs="Times New Roman"/>
      <w:sz w:val="20"/>
      <w:szCs w:val="20"/>
      <w:lang w:val="fr-FR" w:eastAsia="fr-FR"/>
    </w:rPr>
  </w:style>
  <w:style w:type="character" w:styleId="Appelnotedebasdep">
    <w:name w:val="footnote reference"/>
    <w:uiPriority w:val="99"/>
    <w:semiHidden/>
    <w:unhideWhenUsed/>
    <w:rPr>
      <w:vertAlign w:val="superscript"/>
    </w:rPr>
  </w:style>
  <w:style w:type="table" w:customStyle="1" w:styleId="Grilledutableau3">
    <w:name w:val="Grille du tableau3"/>
    <w:basedOn w:val="TableauNormal"/>
    <w:next w:val="Grilledutableau"/>
    <w:pPr>
      <w:spacing w:after="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4">
    <w:name w:val="Grille du tableau4"/>
    <w:basedOn w:val="TableauNormal"/>
    <w:next w:val="Grilledutableau"/>
    <w:pPr>
      <w:spacing w:after="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lledutableau">
    <w:name w:val="Table Grid"/>
    <w:basedOn w:val="TableauNormal"/>
    <w:uiPriority w:val="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pPr>
      <w:tabs>
        <w:tab w:val="center" w:pos="4536"/>
        <w:tab w:val="right" w:pos="9072"/>
      </w:tabs>
    </w:pPr>
  </w:style>
  <w:style w:type="character" w:customStyle="1" w:styleId="En-tteCar">
    <w:name w:val="En-tête Car"/>
    <w:basedOn w:val="Policepardfaut"/>
    <w:link w:val="En-tte"/>
    <w:uiPriority w:val="99"/>
    <w:rPr>
      <w:rFonts w:ascii="Times New Roman" w:eastAsia="Times New Roman" w:hAnsi="Times New Roman" w:cs="Times New Roman"/>
      <w:sz w:val="20"/>
      <w:szCs w:val="20"/>
      <w:lang w:val="fr-FR" w:eastAsia="fr-FR"/>
    </w:rPr>
  </w:style>
  <w:style w:type="paragraph" w:styleId="Pieddepage">
    <w:name w:val="footer"/>
    <w:basedOn w:val="Normal"/>
    <w:link w:val="PieddepageCar"/>
    <w:uiPriority w:val="99"/>
    <w:unhideWhenUsed/>
    <w:pPr>
      <w:tabs>
        <w:tab w:val="center" w:pos="4536"/>
        <w:tab w:val="right" w:pos="9072"/>
      </w:tabs>
    </w:pPr>
  </w:style>
  <w:style w:type="character" w:customStyle="1" w:styleId="PieddepageCar">
    <w:name w:val="Pied de page Car"/>
    <w:basedOn w:val="Policepardfaut"/>
    <w:link w:val="Pieddepage"/>
    <w:uiPriority w:val="99"/>
    <w:rPr>
      <w:rFonts w:ascii="Times New Roman" w:eastAsia="Times New Roman" w:hAnsi="Times New Roman" w:cs="Times New Roman"/>
      <w:sz w:val="20"/>
      <w:szCs w:val="20"/>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98969229">
      <w:bodyDiv w:val="1"/>
      <w:marLeft w:val="0"/>
      <w:marRight w:val="0"/>
      <w:marTop w:val="0"/>
      <w:marBottom w:val="0"/>
      <w:divBdr>
        <w:top w:val="none" w:sz="0" w:space="0" w:color="auto"/>
        <w:left w:val="none" w:sz="0" w:space="0" w:color="auto"/>
        <w:bottom w:val="none" w:sz="0" w:space="0" w:color="auto"/>
        <w:right w:val="none" w:sz="0" w:space="0" w:color="auto"/>
      </w:divBdr>
    </w:div>
    <w:div w:id="14808084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mailto:experience.utile@cfwb.be"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enseignement.be/index.php?page=26823&amp;do_id=6888"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gallilex.cfwb.be/fr/leg_res_01.php?ncda=40701&amp;referant=l02&amp;bck_ncda=40701&amp;bck_referant=l00"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mailto:experience.utile@cfwb.be"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mailto:experience.utile@cfwb.be"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7744DA-4C53-4130-8718-CFC5AB2FD7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11</Pages>
  <Words>2520</Words>
  <Characters>13865</Characters>
  <Application>Microsoft Office Word</Application>
  <DocSecurity>0</DocSecurity>
  <Lines>115</Lines>
  <Paragraphs>32</Paragraphs>
  <ScaleCrop>false</ScaleCrop>
  <HeadingPairs>
    <vt:vector size="2" baseType="variant">
      <vt:variant>
        <vt:lpstr>Titre</vt:lpstr>
      </vt:variant>
      <vt:variant>
        <vt:i4>1</vt:i4>
      </vt:variant>
    </vt:vector>
  </HeadingPairs>
  <TitlesOfParts>
    <vt:vector size="1" baseType="lpstr">
      <vt:lpstr>ANNEXE</vt:lpstr>
    </vt:vector>
  </TitlesOfParts>
  <Company>ETNIC</Company>
  <LinksUpToDate>false</LinksUpToDate>
  <CharactersWithSpaces>16353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ANNEXE</dc:title>
  <dc:subject/>
  <dc:creator>ROUABAH Alison</dc:creator>
  <cp:keywords/>
  <dc:description/>
  <cp:lastModifiedBy>LEE Olesya</cp:lastModifiedBy>
  <cp:revision>2</cp:revision>
  <cp:lastPrinted>2018-08-02T13:59:00Z</cp:lastPrinted>
  <dcterms:created xsi:type="dcterms:W3CDTF">2018-08-10T07:04:00Z</dcterms:created>
  <dcterms:modified xsi:type="dcterms:W3CDTF">2018-08-10T07:04:00Z</dcterms:modified>
</cp:coreProperties>
</file>